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8508" w14:textId="77777777" w:rsidR="00173493" w:rsidRDefault="00173493" w:rsidP="00787F44">
      <w:pPr>
        <w:jc w:val="both"/>
      </w:pPr>
      <w:bookmarkStart w:id="0" w:name="_Hlk67572388"/>
      <w:bookmarkStart w:id="1" w:name="_Hlk33538514"/>
      <w:bookmarkStart w:id="2" w:name="_Hlk521397545"/>
      <w:bookmarkStart w:id="3" w:name="_Hlk521397512"/>
    </w:p>
    <w:p w14:paraId="5355A1B0" w14:textId="0B98CD3C" w:rsidR="00173493" w:rsidRPr="00173493" w:rsidRDefault="00942FD2" w:rsidP="00787F44">
      <w:pPr>
        <w:jc w:val="both"/>
        <w:rPr>
          <w:b/>
          <w:bCs/>
        </w:rPr>
      </w:pPr>
      <w:r>
        <w:rPr>
          <w:b/>
          <w:bCs/>
        </w:rPr>
        <w:t>Un contexte inflationniste appelé à durer</w:t>
      </w:r>
      <w:r w:rsidR="00FD6549">
        <w:rPr>
          <w:b/>
          <w:bCs/>
        </w:rPr>
        <w:t xml:space="preserve"> </w:t>
      </w:r>
      <w:r w:rsidR="00BD240F">
        <w:rPr>
          <w:b/>
          <w:bCs/>
        </w:rPr>
        <w:t>!</w:t>
      </w:r>
    </w:p>
    <w:p w14:paraId="3D873BE4" w14:textId="13297907" w:rsidR="00877DAC" w:rsidRDefault="00877DAC" w:rsidP="00787F44">
      <w:pPr>
        <w:jc w:val="both"/>
      </w:pPr>
      <w:bookmarkStart w:id="4" w:name="_Hlk94164118"/>
      <w:r>
        <w:t xml:space="preserve">Le marché des </w:t>
      </w:r>
      <w:r w:rsidR="008D6619">
        <w:t xml:space="preserve">produits laitiers industriels traverse </w:t>
      </w:r>
      <w:r w:rsidR="005F51CE">
        <w:t xml:space="preserve">actuellement </w:t>
      </w:r>
      <w:r w:rsidR="008D6619">
        <w:t xml:space="preserve">une période exceptionnelle, marquée par une fermeté des cours qui affecte aussi bien </w:t>
      </w:r>
      <w:r w:rsidR="005C19B7">
        <w:t xml:space="preserve">le </w:t>
      </w:r>
      <w:r w:rsidR="008D6619">
        <w:t xml:space="preserve">beurre que la poudre de lait écrémé. </w:t>
      </w:r>
      <w:r w:rsidR="003113D1">
        <w:t>En l’espace d</w:t>
      </w:r>
      <w:r w:rsidR="00942FD2">
        <w:t>’un semestre</w:t>
      </w:r>
      <w:r w:rsidR="008D6619">
        <w:t xml:space="preserve"> </w:t>
      </w:r>
      <w:r w:rsidR="003113D1">
        <w:t>(cf. graphe ci-dessous), les prix de la poudre de lait écrémé</w:t>
      </w:r>
      <w:r w:rsidR="008D6619">
        <w:t xml:space="preserve"> et du beurre</w:t>
      </w:r>
      <w:r w:rsidR="003113D1">
        <w:t xml:space="preserve"> ont </w:t>
      </w:r>
      <w:r w:rsidR="00D33EA7">
        <w:t xml:space="preserve">respectivement </w:t>
      </w:r>
      <w:r w:rsidR="003113D1">
        <w:t xml:space="preserve">augmenté de </w:t>
      </w:r>
      <w:r w:rsidR="00292821">
        <w:t xml:space="preserve">1 </w:t>
      </w:r>
      <w:r w:rsidR="00942FD2">
        <w:t>3</w:t>
      </w:r>
      <w:r w:rsidR="00292821">
        <w:t>00</w:t>
      </w:r>
      <w:r w:rsidR="003113D1">
        <w:t xml:space="preserve"> €</w:t>
      </w:r>
      <w:r w:rsidR="008D6619">
        <w:t xml:space="preserve"> </w:t>
      </w:r>
      <w:r w:rsidR="00D33EA7">
        <w:t xml:space="preserve">et </w:t>
      </w:r>
      <w:r w:rsidR="005F51CE">
        <w:t xml:space="preserve">de </w:t>
      </w:r>
      <w:r w:rsidR="00D33EA7">
        <w:t>1 </w:t>
      </w:r>
      <w:r w:rsidR="00942FD2">
        <w:t>8</w:t>
      </w:r>
      <w:r w:rsidR="00D33EA7">
        <w:t>00 €</w:t>
      </w:r>
      <w:r w:rsidR="003113D1">
        <w:t xml:space="preserve"> la tonne. Cela correspond à une augmentation relative d</w:t>
      </w:r>
      <w:r w:rsidR="00942FD2">
        <w:t>e</w:t>
      </w:r>
      <w:r w:rsidR="0004052F">
        <w:t xml:space="preserve"> </w:t>
      </w:r>
      <w:r w:rsidR="00942FD2">
        <w:t>près de 50%</w:t>
      </w:r>
      <w:r w:rsidR="003113D1">
        <w:t xml:space="preserve"> </w:t>
      </w:r>
      <w:r w:rsidR="0004052F">
        <w:t xml:space="preserve">aussi bien </w:t>
      </w:r>
      <w:r w:rsidR="003113D1">
        <w:t>pour la poudre de lait écrémé</w:t>
      </w:r>
      <w:r w:rsidR="00D33EA7">
        <w:t xml:space="preserve"> </w:t>
      </w:r>
      <w:r w:rsidR="0006113E">
        <w:t>que</w:t>
      </w:r>
      <w:r w:rsidR="00D33EA7">
        <w:t xml:space="preserve"> pour le beurre</w:t>
      </w:r>
      <w:r w:rsidR="003113D1">
        <w:t>.</w:t>
      </w:r>
    </w:p>
    <w:bookmarkEnd w:id="0"/>
    <w:bookmarkEnd w:id="4"/>
    <w:p w14:paraId="22B55DA3" w14:textId="0C3388DC" w:rsidR="0023170E" w:rsidRDefault="00942FD2" w:rsidP="0023170E">
      <w:pPr>
        <w:jc w:val="center"/>
      </w:pPr>
      <w:r w:rsidRPr="00942FD2">
        <w:rPr>
          <w:noProof/>
        </w:rPr>
        <w:drawing>
          <wp:inline distT="0" distB="0" distL="0" distR="0" wp14:anchorId="3056E206" wp14:editId="352A25FF">
            <wp:extent cx="4237200" cy="2005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200" cy="20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E707" w14:textId="5D9940C6" w:rsidR="007F2AEE" w:rsidRDefault="00D41F1D" w:rsidP="008A42DF">
      <w:pPr>
        <w:jc w:val="both"/>
      </w:pPr>
      <w:bookmarkStart w:id="5" w:name="_Hlk67572442"/>
      <w:r>
        <w:t>Cette augmentation des cours 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 production</w:t>
      </w:r>
      <w:r w:rsidR="00066467">
        <w:t xml:space="preserve"> </w:t>
      </w:r>
      <w:r w:rsidR="004612A2">
        <w:t>laitière</w:t>
      </w:r>
      <w:r w:rsidR="00942FD2">
        <w:t xml:space="preserve"> </w:t>
      </w:r>
      <w:r w:rsidR="007F2AEE">
        <w:t>d</w:t>
      </w:r>
      <w:r w:rsidR="005C23EC">
        <w:t>ans les</w:t>
      </w:r>
      <w:r w:rsidR="004612A2">
        <w:t xml:space="preserve"> grands bassins exportateurs mondiaux</w:t>
      </w:r>
      <w:r w:rsidR="005C23EC">
        <w:t xml:space="preserve"> </w:t>
      </w:r>
      <w:r w:rsidR="007F2AEE">
        <w:t>d</w:t>
      </w:r>
      <w:r w:rsidR="005C23EC">
        <w:t>epuis l’été 2021</w:t>
      </w:r>
      <w:r w:rsidR="007F2AEE">
        <w:t xml:space="preserve"> </w:t>
      </w:r>
      <w:r w:rsidR="004612A2">
        <w:t>(cf. graphique ci-dessous).</w:t>
      </w:r>
      <w:r>
        <w:t xml:space="preserve">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la production laitière s’est ainsi stabilisée dans l’Union Européenne, a reculé de 0,4% en Nouvelle-Zélande et présente une croissance </w:t>
      </w:r>
      <w:r w:rsidR="00133468">
        <w:t>modérée</w:t>
      </w:r>
      <w:r w:rsidR="005C19B7">
        <w:t>,</w:t>
      </w:r>
      <w:r w:rsidR="00133468">
        <w:t xml:space="preserve"> de 1,5%</w:t>
      </w:r>
      <w:r w:rsidR="005C19B7">
        <w:t>,</w:t>
      </w:r>
      <w:r w:rsidR="00133468">
        <w:t xml:space="preserve"> aux Etats-Unis.</w:t>
      </w:r>
    </w:p>
    <w:p w14:paraId="17D82EBA" w14:textId="3BE4F6E5" w:rsidR="00794D5C" w:rsidRDefault="005C23EC" w:rsidP="005C23EC">
      <w:pPr>
        <w:jc w:val="center"/>
      </w:pPr>
      <w:r w:rsidRPr="005C23EC">
        <w:rPr>
          <w:noProof/>
        </w:rPr>
        <w:drawing>
          <wp:inline distT="0" distB="0" distL="0" distR="0" wp14:anchorId="240F5871" wp14:editId="78C93BBF">
            <wp:extent cx="5400000" cy="25884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5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4A54D217" w14:textId="42503A32" w:rsidR="008A42DF" w:rsidRDefault="008A42DF" w:rsidP="0023170E">
      <w:pPr>
        <w:jc w:val="center"/>
      </w:pPr>
    </w:p>
    <w:p w14:paraId="3421609E" w14:textId="08814FDA" w:rsidR="00483032" w:rsidRDefault="00483032" w:rsidP="00787F44">
      <w:pPr>
        <w:jc w:val="both"/>
      </w:pPr>
      <w:bookmarkStart w:id="6" w:name="_Hlk75417972"/>
      <w:bookmarkStart w:id="7" w:name="_Hlk52174946"/>
      <w:r>
        <w:t>Ce manque de dynamisme de la production</w:t>
      </w:r>
      <w:r w:rsidR="00873A8F">
        <w:t xml:space="preserve"> laitière</w:t>
      </w:r>
      <w:r>
        <w:t xml:space="preserve"> se retrouve </w:t>
      </w:r>
      <w:r w:rsidR="00523CE7">
        <w:t xml:space="preserve">également </w:t>
      </w:r>
      <w:r>
        <w:t>en France (cf. graphique). Sur une base journalière, la collecte a</w:t>
      </w:r>
      <w:r w:rsidR="00873A8F">
        <w:t>, en effet,</w:t>
      </w:r>
      <w:r>
        <w:t xml:space="preserve"> baissé de </w:t>
      </w:r>
      <w:r w:rsidR="00F15B87">
        <w:t>1</w:t>
      </w:r>
      <w:r w:rsidR="00627BCA">
        <w:t>,2</w:t>
      </w:r>
      <w:r>
        <w:t xml:space="preserve">% sur </w:t>
      </w:r>
      <w:r w:rsidR="00627BCA">
        <w:t xml:space="preserve">l’ensemble de </w:t>
      </w:r>
      <w:r>
        <w:t>l’année</w:t>
      </w:r>
      <w:r w:rsidR="00873A8F">
        <w:t xml:space="preserve"> 2021</w:t>
      </w:r>
      <w:r w:rsidR="003F5C00">
        <w:t xml:space="preserve">. </w:t>
      </w:r>
      <w:r w:rsidR="002C2C87">
        <w:t>Et c</w:t>
      </w:r>
      <w:r w:rsidR="003F5C00">
        <w:t>e</w:t>
      </w:r>
      <w:r>
        <w:t xml:space="preserve"> recul </w:t>
      </w:r>
      <w:r w:rsidR="00627BCA">
        <w:t xml:space="preserve">se poursuit sur le </w:t>
      </w:r>
      <w:r w:rsidR="006F072D">
        <w:t>début de l’année 2022</w:t>
      </w:r>
      <w:r w:rsidR="002C2C87">
        <w:t xml:space="preserve"> </w:t>
      </w:r>
      <w:r>
        <w:t>selon les sondages hebdomadaires de FranceAgriMer.</w:t>
      </w:r>
    </w:p>
    <w:bookmarkEnd w:id="6"/>
    <w:p w14:paraId="367D8A52" w14:textId="05C68B77" w:rsidR="008A42DF" w:rsidRDefault="00627BCA" w:rsidP="008A42DF">
      <w:pPr>
        <w:jc w:val="center"/>
      </w:pPr>
      <w:r w:rsidRPr="00627BCA">
        <w:rPr>
          <w:noProof/>
        </w:rPr>
        <w:lastRenderedPageBreak/>
        <w:drawing>
          <wp:inline distT="0" distB="0" distL="0" distR="0" wp14:anchorId="194104BB" wp14:editId="29C31657">
            <wp:extent cx="4867200" cy="26748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26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74B6F70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augmente de nouveau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B5122F">
        <w:t>1</w:t>
      </w:r>
      <w:r w:rsidR="00C33C9F">
        <w:t>3</w:t>
      </w:r>
      <w:r>
        <w:t xml:space="preserve">% en l’espace d’un an. Deux postes ont </w:t>
      </w:r>
      <w:r w:rsidR="00FF3B87">
        <w:t xml:space="preserve">fortement </w:t>
      </w:r>
      <w:r w:rsidR="00874D7E">
        <w:t xml:space="preserve">augmenté </w:t>
      </w:r>
      <w:r w:rsidR="00FF3B87">
        <w:t>au cours des derniers mois</w:t>
      </w:r>
      <w:r>
        <w:t> : d’une part l’énergie et les lubrifiants, d’autre part les aliments achetés.</w:t>
      </w:r>
    </w:p>
    <w:bookmarkEnd w:id="8"/>
    <w:p w14:paraId="6B358B7B" w14:textId="1D710FBD" w:rsidR="00000306" w:rsidRDefault="00C33C9F" w:rsidP="00137F9C">
      <w:pPr>
        <w:jc w:val="center"/>
      </w:pPr>
      <w:r w:rsidRPr="00C33C9F">
        <w:rPr>
          <w:noProof/>
        </w:rPr>
        <w:drawing>
          <wp:inline distT="0" distB="0" distL="0" distR="0" wp14:anchorId="0852733C" wp14:editId="607F0C36">
            <wp:extent cx="4939200" cy="29916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61572090" w:rsidR="00F029A5" w:rsidRDefault="00F029A5" w:rsidP="00F029A5">
      <w:pPr>
        <w:jc w:val="both"/>
      </w:pPr>
      <w:bookmarkStart w:id="9" w:name="_Hlk52175163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>e 3</w:t>
      </w:r>
      <w:r w:rsidR="00C33C9F">
        <w:t>62</w:t>
      </w:r>
      <w:r>
        <w:t> € les mille litres</w:t>
      </w:r>
      <w:r w:rsidR="00C17CCA">
        <w:t xml:space="preserve"> sur l</w:t>
      </w:r>
      <w:r w:rsidR="00153B67">
        <w:t>e mois d</w:t>
      </w:r>
      <w:r w:rsidR="002C2C87">
        <w:t xml:space="preserve">e </w:t>
      </w:r>
      <w:r w:rsidR="00C33C9F">
        <w:t>déc</w:t>
      </w:r>
      <w:r w:rsidR="002C2C87">
        <w:t>embre</w:t>
      </w:r>
      <w:r w:rsidR="00153B67">
        <w:t xml:space="preserve"> 2021</w:t>
      </w:r>
      <w:r>
        <w:t xml:space="preserve">. Il se situe </w:t>
      </w:r>
      <w:r w:rsidR="001D7AB5">
        <w:t>34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de décembre</w:t>
      </w:r>
      <w:r w:rsidR="00153B67">
        <w:t xml:space="preserve"> 202</w:t>
      </w:r>
      <w:r w:rsidR="005F51CE">
        <w:t>0</w:t>
      </w:r>
      <w:r w:rsidR="00C364FA">
        <w:t xml:space="preserve">, soit une progression relative de </w:t>
      </w:r>
      <w:r w:rsidR="001D7AB5">
        <w:t>10</w:t>
      </w:r>
      <w:r w:rsidR="00C364FA">
        <w:t>%.</w:t>
      </w:r>
      <w:r w:rsidR="001D7AB5">
        <w:t xml:space="preserve"> </w:t>
      </w:r>
      <w:r w:rsidR="00C67E57">
        <w:t>Sur l’ensemble de l’année 2021</w:t>
      </w:r>
      <w:r w:rsidR="005D31B2">
        <w:t>, l</w:t>
      </w:r>
      <w:r w:rsidR="001D7AB5">
        <w:t>e prix moyen</w:t>
      </w:r>
      <w:r w:rsidR="00C67E57">
        <w:t xml:space="preserve"> standard du lait de vache conventionnel est de 342€. Il progresse de 15€ par rapport à 2020.</w:t>
      </w:r>
    </w:p>
    <w:p w14:paraId="12BA680F" w14:textId="1DCB9EDA" w:rsidR="00012AFB" w:rsidRDefault="00C67E57" w:rsidP="00012AFB">
      <w:pPr>
        <w:jc w:val="center"/>
      </w:pPr>
      <w:bookmarkStart w:id="10" w:name="_Hlk52175226"/>
      <w:bookmarkEnd w:id="9"/>
      <w:r w:rsidRPr="00C67E57">
        <w:rPr>
          <w:noProof/>
        </w:rPr>
        <w:lastRenderedPageBreak/>
        <w:drawing>
          <wp:inline distT="0" distB="0" distL="0" distR="0" wp14:anchorId="3693C1A4" wp14:editId="74738E3A">
            <wp:extent cx="4546800" cy="30384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5CAD" w14:textId="29CB0F7F" w:rsidR="00D7005C" w:rsidRDefault="00D7005C" w:rsidP="00DA2103">
      <w:pPr>
        <w:jc w:val="both"/>
      </w:pPr>
      <w:bookmarkStart w:id="11" w:name="_Hlk67572668"/>
      <w:bookmarkStart w:id="12" w:name="_Hlk72996238"/>
      <w:bookmarkStart w:id="13" w:name="_Hlk82512111"/>
    </w:p>
    <w:p w14:paraId="1AB7C320" w14:textId="5EAC54DA" w:rsidR="00526032" w:rsidRDefault="00526032" w:rsidP="00526032">
      <w:pPr>
        <w:jc w:val="both"/>
      </w:pPr>
      <w:bookmarkStart w:id="14" w:name="_Hlk94164305"/>
      <w:r>
        <w:t xml:space="preserve">Dans ce contexte inflationniste, les prix des produits laitiers dans les magasins ont relativement peu évolué au cours des derniers mois (cf. graphique ci-dessous). Selon les familles considérées, l’évolution des prix </w:t>
      </w:r>
      <w:r w:rsidR="002C2C87">
        <w:t xml:space="preserve">sur un an </w:t>
      </w:r>
      <w:r>
        <w:t xml:space="preserve">se situe dans une fourchette allant de </w:t>
      </w:r>
      <w:r w:rsidR="002C2C87">
        <w:t>0</w:t>
      </w:r>
      <w:r>
        <w:t xml:space="preserve"> à +</w:t>
      </w:r>
      <w:r w:rsidR="00EF4698">
        <w:t>1</w:t>
      </w:r>
      <w:r w:rsidR="002C2C87">
        <w:t>%</w:t>
      </w:r>
      <w:r>
        <w:t>.</w:t>
      </w:r>
    </w:p>
    <w:bookmarkEnd w:id="14"/>
    <w:p w14:paraId="6E1E47DC" w14:textId="66937070" w:rsidR="00526032" w:rsidRDefault="00EF4698" w:rsidP="00526032">
      <w:pPr>
        <w:jc w:val="center"/>
      </w:pPr>
      <w:r w:rsidRPr="00EF4698">
        <w:rPr>
          <w:noProof/>
        </w:rPr>
        <w:drawing>
          <wp:inline distT="0" distB="0" distL="0" distR="0" wp14:anchorId="414D6808" wp14:editId="375A72D1">
            <wp:extent cx="5760720" cy="32880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A663D" w14:textId="725F3513" w:rsidR="00BD387F" w:rsidRDefault="006F6F7D" w:rsidP="00DA2103">
      <w:pPr>
        <w:jc w:val="both"/>
      </w:pPr>
      <w:bookmarkStart w:id="15" w:name="_Hlk94164353"/>
      <w:r>
        <w:t xml:space="preserve">En guise de conclusion, </w:t>
      </w:r>
      <w:r w:rsidR="00BD387F">
        <w:t xml:space="preserve">nous traversons actuellement une période de forte inflation, inédite depuis plusieurs décennies. </w:t>
      </w:r>
      <w:r w:rsidR="00EF4698">
        <w:t xml:space="preserve">Les fortes tensions géopolitiques actuelles </w:t>
      </w:r>
      <w:r w:rsidR="00133468">
        <w:t>devraient</w:t>
      </w:r>
      <w:r w:rsidR="00F317C4">
        <w:t xml:space="preserve"> </w:t>
      </w:r>
      <w:r w:rsidR="00EF4698">
        <w:t xml:space="preserve">malheureusement renforcer </w:t>
      </w:r>
      <w:r w:rsidR="00F317C4">
        <w:t>cette tendance inflationniste</w:t>
      </w:r>
      <w:r w:rsidR="00ED18ED">
        <w:t xml:space="preserve"> au cours des prochains mois</w:t>
      </w:r>
      <w:r w:rsidR="00F317C4">
        <w:t xml:space="preserve">. </w:t>
      </w:r>
      <w:r w:rsidR="00ED18ED">
        <w:t>En conséquence, l</w:t>
      </w:r>
      <w:r w:rsidR="00F317C4">
        <w:t xml:space="preserve">es acteurs économiques </w:t>
      </w:r>
      <w:r w:rsidR="00133468">
        <w:t>dans les</w:t>
      </w:r>
      <w:r w:rsidR="00F317C4">
        <w:t xml:space="preserve"> différents maillons de la filière, </w:t>
      </w:r>
      <w:r w:rsidR="005D31B2">
        <w:t xml:space="preserve">se trouvent exposés à </w:t>
      </w:r>
      <w:r w:rsidR="00ED18ED">
        <w:t xml:space="preserve">des perspectives de forte hausse de leurs charges, sans certitude que la revalorisation de leurs produits soit </w:t>
      </w:r>
      <w:r w:rsidR="005D31B2">
        <w:t>comparable</w:t>
      </w:r>
      <w:r w:rsidR="00ED18ED">
        <w:t xml:space="preserve"> et leur permettre de maintenir leurs niveaux de marges.  </w:t>
      </w:r>
      <w:bookmarkEnd w:id="1"/>
      <w:bookmarkEnd w:id="2"/>
      <w:bookmarkEnd w:id="3"/>
      <w:bookmarkEnd w:id="10"/>
      <w:bookmarkEnd w:id="11"/>
      <w:bookmarkEnd w:id="12"/>
      <w:bookmarkEnd w:id="13"/>
      <w:bookmarkEnd w:id="15"/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052F"/>
    <w:rsid w:val="00042CFC"/>
    <w:rsid w:val="00043C07"/>
    <w:rsid w:val="00043C39"/>
    <w:rsid w:val="00045FDF"/>
    <w:rsid w:val="00050A51"/>
    <w:rsid w:val="00051D53"/>
    <w:rsid w:val="00055DEC"/>
    <w:rsid w:val="00057BB4"/>
    <w:rsid w:val="000600EA"/>
    <w:rsid w:val="0006113E"/>
    <w:rsid w:val="000612A3"/>
    <w:rsid w:val="00066467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2F54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3468"/>
    <w:rsid w:val="0013551F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2821"/>
    <w:rsid w:val="00295FD2"/>
    <w:rsid w:val="002979DB"/>
    <w:rsid w:val="00297CF7"/>
    <w:rsid w:val="002A0B59"/>
    <w:rsid w:val="002A0B66"/>
    <w:rsid w:val="002A3DFE"/>
    <w:rsid w:val="002B4406"/>
    <w:rsid w:val="002B4F64"/>
    <w:rsid w:val="002B5F5D"/>
    <w:rsid w:val="002B6B82"/>
    <w:rsid w:val="002B6B8F"/>
    <w:rsid w:val="002C2AD6"/>
    <w:rsid w:val="002C2C87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13D1"/>
    <w:rsid w:val="0031595B"/>
    <w:rsid w:val="0031766A"/>
    <w:rsid w:val="00317715"/>
    <w:rsid w:val="00317C5F"/>
    <w:rsid w:val="00324AAE"/>
    <w:rsid w:val="00326E02"/>
    <w:rsid w:val="00330519"/>
    <w:rsid w:val="00332038"/>
    <w:rsid w:val="00333AD0"/>
    <w:rsid w:val="00334FBA"/>
    <w:rsid w:val="003403C7"/>
    <w:rsid w:val="0034600B"/>
    <w:rsid w:val="00347813"/>
    <w:rsid w:val="003536DD"/>
    <w:rsid w:val="00360D87"/>
    <w:rsid w:val="00360DF3"/>
    <w:rsid w:val="0036116A"/>
    <w:rsid w:val="0036227E"/>
    <w:rsid w:val="0036602F"/>
    <w:rsid w:val="003710F3"/>
    <w:rsid w:val="00372A60"/>
    <w:rsid w:val="00372C11"/>
    <w:rsid w:val="00373ADD"/>
    <w:rsid w:val="00374274"/>
    <w:rsid w:val="00374F0D"/>
    <w:rsid w:val="003752C5"/>
    <w:rsid w:val="00375777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FD5"/>
    <w:rsid w:val="0045512F"/>
    <w:rsid w:val="004558A4"/>
    <w:rsid w:val="00457A20"/>
    <w:rsid w:val="004612A2"/>
    <w:rsid w:val="00462686"/>
    <w:rsid w:val="00462FA1"/>
    <w:rsid w:val="004644EE"/>
    <w:rsid w:val="0046536F"/>
    <w:rsid w:val="00467ED6"/>
    <w:rsid w:val="00470029"/>
    <w:rsid w:val="004737A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7CA0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4819"/>
    <w:rsid w:val="005C4DBD"/>
    <w:rsid w:val="005C6A30"/>
    <w:rsid w:val="005D052A"/>
    <w:rsid w:val="005D220D"/>
    <w:rsid w:val="005D31B2"/>
    <w:rsid w:val="005D45F1"/>
    <w:rsid w:val="005D5353"/>
    <w:rsid w:val="005D66B6"/>
    <w:rsid w:val="005E20CD"/>
    <w:rsid w:val="005E5986"/>
    <w:rsid w:val="005E6693"/>
    <w:rsid w:val="005F12ED"/>
    <w:rsid w:val="005F3A65"/>
    <w:rsid w:val="005F4DB1"/>
    <w:rsid w:val="005F51CE"/>
    <w:rsid w:val="005F79A8"/>
    <w:rsid w:val="006002F5"/>
    <w:rsid w:val="00600D19"/>
    <w:rsid w:val="00601B75"/>
    <w:rsid w:val="00603F29"/>
    <w:rsid w:val="00604170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86D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72D"/>
    <w:rsid w:val="006F0FE5"/>
    <w:rsid w:val="006F1BA7"/>
    <w:rsid w:val="006F1C40"/>
    <w:rsid w:val="006F1E27"/>
    <w:rsid w:val="006F5D47"/>
    <w:rsid w:val="006F67A7"/>
    <w:rsid w:val="006F6F7D"/>
    <w:rsid w:val="00705ECD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67D1D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AEE"/>
    <w:rsid w:val="007F2E06"/>
    <w:rsid w:val="007F509A"/>
    <w:rsid w:val="007F6F16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717C"/>
    <w:rsid w:val="008175F5"/>
    <w:rsid w:val="008212D6"/>
    <w:rsid w:val="00826B5B"/>
    <w:rsid w:val="00831929"/>
    <w:rsid w:val="008419E7"/>
    <w:rsid w:val="00843215"/>
    <w:rsid w:val="008434FF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7380"/>
    <w:rsid w:val="00891144"/>
    <w:rsid w:val="00892043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619"/>
    <w:rsid w:val="008D6D22"/>
    <w:rsid w:val="008E1208"/>
    <w:rsid w:val="008E18B9"/>
    <w:rsid w:val="008E366A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7072"/>
    <w:rsid w:val="00932262"/>
    <w:rsid w:val="00935723"/>
    <w:rsid w:val="00936FA0"/>
    <w:rsid w:val="00937E14"/>
    <w:rsid w:val="0094245D"/>
    <w:rsid w:val="00942FD2"/>
    <w:rsid w:val="0094450B"/>
    <w:rsid w:val="0094485A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126F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2EA"/>
    <w:rsid w:val="00AA04C9"/>
    <w:rsid w:val="00AA142F"/>
    <w:rsid w:val="00AA17DA"/>
    <w:rsid w:val="00AA1979"/>
    <w:rsid w:val="00AA4F4E"/>
    <w:rsid w:val="00AA5F6C"/>
    <w:rsid w:val="00AA7F08"/>
    <w:rsid w:val="00AB0319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700A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5DB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7232"/>
    <w:rsid w:val="00C17CCA"/>
    <w:rsid w:val="00C20145"/>
    <w:rsid w:val="00C2108A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611C"/>
    <w:rsid w:val="00C67B69"/>
    <w:rsid w:val="00C67E57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005C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22E0"/>
    <w:rsid w:val="00DB611B"/>
    <w:rsid w:val="00DB6277"/>
    <w:rsid w:val="00DC18C8"/>
    <w:rsid w:val="00DC44F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C04C8"/>
    <w:rsid w:val="00EC312B"/>
    <w:rsid w:val="00EC7B3C"/>
    <w:rsid w:val="00ED18ED"/>
    <w:rsid w:val="00ED2A5F"/>
    <w:rsid w:val="00ED4869"/>
    <w:rsid w:val="00ED543E"/>
    <w:rsid w:val="00EE1969"/>
    <w:rsid w:val="00EE2231"/>
    <w:rsid w:val="00EE2F26"/>
    <w:rsid w:val="00EF0137"/>
    <w:rsid w:val="00EF4698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512"/>
    <w:rsid w:val="00F317C4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D69"/>
    <w:rsid w:val="00FE74A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7</cp:revision>
  <cp:lastPrinted>2022-01-04T08:32:00Z</cp:lastPrinted>
  <dcterms:created xsi:type="dcterms:W3CDTF">2022-03-02T13:25:00Z</dcterms:created>
  <dcterms:modified xsi:type="dcterms:W3CDTF">2022-03-02T16:09:00Z</dcterms:modified>
</cp:coreProperties>
</file>