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424DAA" w14:textId="77777777" w:rsidR="003951A6" w:rsidRDefault="003951A6" w:rsidP="008A731D">
      <w:pPr>
        <w:spacing w:line="240" w:lineRule="auto"/>
        <w:jc w:val="both"/>
        <w:rPr>
          <w:rFonts w:ascii="Tekton Pro" w:hAnsi="Tekton Pro" w:cs="Arial"/>
          <w:b/>
          <w:sz w:val="28"/>
          <w:szCs w:val="28"/>
        </w:rPr>
      </w:pPr>
    </w:p>
    <w:p w14:paraId="081D8D09" w14:textId="14BDAEDB" w:rsidR="00103FC9" w:rsidRDefault="00103FC9" w:rsidP="008A731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ekton Pro" w:hAnsi="Tekton Pro"/>
          <w:bCs/>
          <w:caps/>
        </w:rPr>
      </w:pPr>
      <w:bookmarkStart w:id="0" w:name="_Hlk509933431"/>
      <w:bookmarkEnd w:id="0"/>
    </w:p>
    <w:p w14:paraId="4E3B8974" w14:textId="4AB53153" w:rsidR="00941BCB" w:rsidRDefault="00863828" w:rsidP="008A731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ekton Pro" w:hAnsi="Tekton Pro"/>
          <w:bCs/>
          <w:caps/>
        </w:rPr>
      </w:pPr>
      <w:r>
        <w:rPr>
          <w:rFonts w:ascii="Tekton Pro" w:hAnsi="Tekton Pro"/>
          <w:bCs/>
          <w:caps/>
        </w:rPr>
        <w:t xml:space="preserve"> </w:t>
      </w:r>
    </w:p>
    <w:p w14:paraId="41EF4FF7" w14:textId="77777777" w:rsidR="00227F81" w:rsidRDefault="00227F81" w:rsidP="008A731D">
      <w:pPr>
        <w:pStyle w:val="Corps"/>
        <w:jc w:val="both"/>
        <w:rPr>
          <w:rFonts w:ascii="Tekton Pro" w:hAnsi="Tekton Pro"/>
          <w:bCs/>
          <w:caps/>
          <w:color w:val="505050" w:themeColor="text2"/>
          <w:sz w:val="32"/>
          <w:szCs w:val="32"/>
        </w:rPr>
      </w:pPr>
    </w:p>
    <w:p w14:paraId="0E5EDA99" w14:textId="22A53815" w:rsidR="00B805B5" w:rsidRPr="001E7AA3" w:rsidRDefault="00B805B5" w:rsidP="00B805B5">
      <w:pPr>
        <w:pStyle w:val="Corps"/>
        <w:jc w:val="center"/>
        <w:rPr>
          <w:rFonts w:ascii="Tekton Pro" w:hAnsi="Tekton Pro"/>
          <w:b/>
          <w:bCs/>
          <w:caps/>
          <w:sz w:val="20"/>
          <w:szCs w:val="20"/>
        </w:rPr>
      </w:pPr>
      <w:r w:rsidRPr="00B805B5">
        <w:rPr>
          <w:rFonts w:ascii="Tekton Pro" w:hAnsi="Tekton Pro"/>
          <w:bCs/>
          <w:caps/>
          <w:color w:val="505050" w:themeColor="text2"/>
          <w:sz w:val="32"/>
          <w:szCs w:val="32"/>
        </w:rPr>
        <w:t>Tartelettes aux carottes et coulommiers</w:t>
      </w:r>
    </w:p>
    <w:p w14:paraId="309A90F7" w14:textId="7408C9E4" w:rsidR="00370008" w:rsidRPr="00101025" w:rsidRDefault="00370008" w:rsidP="008A731D">
      <w:pPr>
        <w:pStyle w:val="Corps"/>
        <w:jc w:val="center"/>
        <w:rPr>
          <w:b/>
          <w:bCs/>
          <w:sz w:val="20"/>
          <w:szCs w:val="20"/>
        </w:rPr>
      </w:pPr>
    </w:p>
    <w:p w14:paraId="6288EDB9" w14:textId="474BAAD2" w:rsidR="008667F3" w:rsidRDefault="008667F3" w:rsidP="008A731D">
      <w:pPr>
        <w:pStyle w:val="Corps"/>
        <w:jc w:val="both"/>
        <w:rPr>
          <w:rFonts w:ascii="Tekton Pro" w:hAnsi="Tekton Pro"/>
          <w:bCs/>
          <w:caps/>
        </w:rPr>
      </w:pPr>
      <w:r>
        <w:rPr>
          <w:rFonts w:ascii="Tekton Pro" w:hAnsi="Tekton Pro"/>
          <w:bCs/>
          <w:caps/>
          <w:color w:val="505050" w:themeColor="text2"/>
          <w:sz w:val="32"/>
          <w:szCs w:val="32"/>
        </w:rPr>
        <w:t>________________________________________________________</w:t>
      </w:r>
    </w:p>
    <w:p w14:paraId="65A9F42F" w14:textId="44AA7FB6" w:rsidR="00227F81" w:rsidRDefault="00227F81" w:rsidP="008A731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ekton Pro" w:hAnsi="Tekton Pro" w:cs="Arial"/>
          <w:noProof/>
          <w:sz w:val="27"/>
          <w:szCs w:val="27"/>
          <w:u w:color="191919"/>
        </w:rPr>
      </w:pPr>
    </w:p>
    <w:p w14:paraId="1545C7C7" w14:textId="3941CDE9" w:rsidR="003863EC" w:rsidRPr="003863EC" w:rsidRDefault="003863EC" w:rsidP="008A731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ekton Pro" w:hAnsi="Tekton Pro" w:cs="Arial"/>
          <w:noProof/>
          <w:sz w:val="27"/>
          <w:szCs w:val="27"/>
          <w:u w:color="191919"/>
        </w:rPr>
      </w:pPr>
      <w:r w:rsidRPr="003863EC">
        <w:rPr>
          <w:rFonts w:ascii="Tekton Pro" w:hAnsi="Tekton Pro" w:cs="Arial"/>
          <w:noProof/>
          <w:sz w:val="27"/>
          <w:szCs w:val="27"/>
          <w:u w:color="191919"/>
        </w:rPr>
        <w:t xml:space="preserve">Pour </w:t>
      </w:r>
      <w:r w:rsidR="00B805B5">
        <w:rPr>
          <w:rFonts w:ascii="Tekton Pro" w:hAnsi="Tekton Pro" w:cs="Arial"/>
          <w:noProof/>
          <w:sz w:val="27"/>
          <w:szCs w:val="27"/>
          <w:u w:color="191919"/>
        </w:rPr>
        <w:t>6</w:t>
      </w:r>
      <w:r w:rsidRPr="003863EC">
        <w:rPr>
          <w:rFonts w:ascii="Tekton Pro" w:hAnsi="Tekton Pro" w:cs="Arial"/>
          <w:noProof/>
          <w:sz w:val="27"/>
          <w:szCs w:val="27"/>
          <w:u w:color="191919"/>
        </w:rPr>
        <w:t xml:space="preserve"> personnes</w:t>
      </w:r>
    </w:p>
    <w:p w14:paraId="310DE1EE" w14:textId="6E6FBBEC" w:rsidR="003863EC" w:rsidRDefault="003863EC" w:rsidP="008A731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ekton Pro" w:hAnsi="Tekton Pro" w:cs="Arial"/>
          <w:noProof/>
          <w:sz w:val="27"/>
          <w:szCs w:val="27"/>
          <w:u w:color="191919"/>
        </w:rPr>
      </w:pPr>
      <w:r w:rsidRPr="003863EC">
        <w:rPr>
          <w:rFonts w:ascii="Tekton Pro" w:hAnsi="Tekton Pro" w:cs="Arial"/>
          <w:noProof/>
          <w:sz w:val="27"/>
          <w:szCs w:val="27"/>
          <w:u w:color="191919"/>
        </w:rPr>
        <w:t xml:space="preserve">Préparation : </w:t>
      </w:r>
      <w:r w:rsidR="00370008">
        <w:rPr>
          <w:rFonts w:ascii="Tekton Pro" w:hAnsi="Tekton Pro" w:cs="Arial"/>
          <w:noProof/>
          <w:sz w:val="27"/>
          <w:szCs w:val="27"/>
          <w:u w:color="191919"/>
        </w:rPr>
        <w:t>20</w:t>
      </w:r>
      <w:r w:rsidRPr="003863EC">
        <w:rPr>
          <w:rFonts w:ascii="Tekton Pro" w:hAnsi="Tekton Pro" w:cs="Arial"/>
          <w:noProof/>
          <w:sz w:val="27"/>
          <w:szCs w:val="27"/>
          <w:u w:color="191919"/>
        </w:rPr>
        <w:t xml:space="preserve"> minutes</w:t>
      </w:r>
    </w:p>
    <w:p w14:paraId="22C296B4" w14:textId="351EAA6E" w:rsidR="00B805B5" w:rsidRPr="00B805B5" w:rsidRDefault="00B805B5" w:rsidP="00B805B5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ekton Pro" w:hAnsi="Tekton Pro" w:cs="Arial"/>
          <w:noProof/>
          <w:sz w:val="27"/>
          <w:szCs w:val="27"/>
          <w:u w:color="191919"/>
        </w:rPr>
      </w:pPr>
      <w:r w:rsidRPr="00B805B5">
        <w:rPr>
          <w:rFonts w:ascii="Tekton Pro" w:hAnsi="Tekton Pro" w:cs="Arial"/>
          <w:noProof/>
          <w:sz w:val="27"/>
          <w:szCs w:val="27"/>
          <w:u w:color="191919"/>
        </w:rPr>
        <w:t>Repos de la pâte : 30 minutes</w:t>
      </w:r>
    </w:p>
    <w:p w14:paraId="1E1C350F" w14:textId="35B01E74" w:rsidR="00B805B5" w:rsidRPr="00B805B5" w:rsidRDefault="00B805B5" w:rsidP="00B805B5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ekton Pro" w:hAnsi="Tekton Pro" w:cs="Arial"/>
          <w:noProof/>
          <w:sz w:val="27"/>
          <w:szCs w:val="27"/>
          <w:u w:color="191919"/>
        </w:rPr>
      </w:pPr>
      <w:r w:rsidRPr="00B805B5">
        <w:rPr>
          <w:rFonts w:ascii="Tekton Pro" w:hAnsi="Tekton Pro" w:cs="Arial"/>
          <w:noProof/>
          <w:sz w:val="27"/>
          <w:szCs w:val="27"/>
          <w:u w:color="191919"/>
        </w:rPr>
        <w:t>Cuisson : 40 minutes</w:t>
      </w:r>
    </w:p>
    <w:p w14:paraId="4667E8EB" w14:textId="1C1333AB" w:rsidR="008A731D" w:rsidRDefault="00326221" w:rsidP="008A731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ekton Pro" w:hAnsi="Tekton Pro" w:cs="Arial"/>
          <w:sz w:val="30"/>
          <w:szCs w:val="30"/>
          <w:u w:color="191919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430BE2C" wp14:editId="265ADF3B">
            <wp:simplePos x="0" y="0"/>
            <wp:positionH relativeFrom="column">
              <wp:posOffset>40640</wp:posOffset>
            </wp:positionH>
            <wp:positionV relativeFrom="paragraph">
              <wp:posOffset>149860</wp:posOffset>
            </wp:positionV>
            <wp:extent cx="2321355" cy="3096000"/>
            <wp:effectExtent l="133350" t="114300" r="117475" b="142875"/>
            <wp:wrapTight wrapText="bothSides">
              <wp:wrapPolygon edited="0">
                <wp:start x="-886" y="-798"/>
                <wp:lineTo x="-1241" y="-532"/>
                <wp:lineTo x="-1064" y="22464"/>
                <wp:lineTo x="22516" y="22464"/>
                <wp:lineTo x="22516" y="-798"/>
                <wp:lineTo x="-886" y="-798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355" cy="309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C66665" w14:textId="50886839" w:rsidR="006D141F" w:rsidRPr="00AF0106" w:rsidRDefault="00332031" w:rsidP="008A731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ekton Pro" w:hAnsi="Tekton Pro" w:cs="Arial"/>
          <w:sz w:val="28"/>
          <w:szCs w:val="28"/>
          <w:u w:color="191919"/>
        </w:rPr>
      </w:pPr>
      <w:r w:rsidRPr="00AF0106">
        <w:rPr>
          <w:rFonts w:ascii="Tekton Pro" w:hAnsi="Tekton Pro" w:cs="Arial"/>
          <w:sz w:val="28"/>
          <w:szCs w:val="28"/>
          <w:u w:color="191919"/>
        </w:rPr>
        <w:t>I</w:t>
      </w:r>
      <w:r w:rsidR="006D141F" w:rsidRPr="00AF0106">
        <w:rPr>
          <w:rFonts w:ascii="Tekton Pro" w:hAnsi="Tekton Pro" w:cs="Arial"/>
          <w:sz w:val="28"/>
          <w:szCs w:val="28"/>
          <w:u w:color="191919"/>
        </w:rPr>
        <w:t>ngrédients</w:t>
      </w:r>
      <w:r w:rsidR="007F65A6" w:rsidRPr="00AF0106">
        <w:rPr>
          <w:sz w:val="28"/>
          <w:szCs w:val="28"/>
        </w:rPr>
        <w:t xml:space="preserve"> </w:t>
      </w:r>
    </w:p>
    <w:p w14:paraId="4D99DA7B" w14:textId="77777777" w:rsidR="00326221" w:rsidRDefault="00326221" w:rsidP="00383C28">
      <w:pPr>
        <w:pStyle w:val="Corps"/>
        <w:rPr>
          <w:rFonts w:ascii="Tekton Pro" w:eastAsiaTheme="minorHAnsi" w:hAnsi="Tekton Pro" w:cs="Arial"/>
          <w:color w:val="505050" w:themeColor="text2"/>
          <w:sz w:val="28"/>
          <w:szCs w:val="28"/>
          <w:u w:color="191919"/>
          <w:bdr w:val="none" w:sz="0" w:space="0" w:color="auto"/>
          <w:lang w:eastAsia="en-US"/>
        </w:rPr>
      </w:pPr>
    </w:p>
    <w:p w14:paraId="6D011E06" w14:textId="20F0B699" w:rsidR="00383C28" w:rsidRPr="00383C28" w:rsidRDefault="00383C28" w:rsidP="00383C28">
      <w:pPr>
        <w:pStyle w:val="Corps"/>
        <w:rPr>
          <w:rFonts w:ascii="Tekton Pro" w:eastAsiaTheme="minorHAnsi" w:hAnsi="Tekton Pro" w:cs="Arial"/>
          <w:color w:val="505050" w:themeColor="text2"/>
          <w:sz w:val="28"/>
          <w:szCs w:val="28"/>
          <w:u w:color="191919"/>
          <w:bdr w:val="none" w:sz="0" w:space="0" w:color="auto"/>
          <w:lang w:eastAsia="en-US"/>
        </w:rPr>
      </w:pPr>
      <w:r w:rsidRPr="00383C28">
        <w:rPr>
          <w:rFonts w:ascii="Tekton Pro" w:eastAsiaTheme="minorHAnsi" w:hAnsi="Tekton Pro" w:cs="Arial"/>
          <w:color w:val="505050" w:themeColor="text2"/>
          <w:sz w:val="28"/>
          <w:szCs w:val="28"/>
          <w:u w:color="191919"/>
          <w:bdr w:val="none" w:sz="0" w:space="0" w:color="auto"/>
          <w:lang w:eastAsia="en-US"/>
        </w:rPr>
        <w:t>200 g de farine</w:t>
      </w:r>
    </w:p>
    <w:p w14:paraId="5EE9BC6C" w14:textId="77777777" w:rsidR="00383C28" w:rsidRPr="00383C28" w:rsidRDefault="00383C28" w:rsidP="00383C28">
      <w:pPr>
        <w:pStyle w:val="Corps"/>
        <w:rPr>
          <w:rFonts w:ascii="Tekton Pro" w:eastAsiaTheme="minorHAnsi" w:hAnsi="Tekton Pro" w:cs="Arial"/>
          <w:color w:val="505050" w:themeColor="text2"/>
          <w:sz w:val="28"/>
          <w:szCs w:val="28"/>
          <w:u w:color="191919"/>
          <w:bdr w:val="none" w:sz="0" w:space="0" w:color="auto"/>
          <w:lang w:eastAsia="en-US"/>
        </w:rPr>
      </w:pPr>
      <w:r w:rsidRPr="00383C28">
        <w:rPr>
          <w:rFonts w:ascii="Tekton Pro" w:eastAsiaTheme="minorHAnsi" w:hAnsi="Tekton Pro" w:cs="Arial"/>
          <w:color w:val="505050" w:themeColor="text2"/>
          <w:sz w:val="28"/>
          <w:szCs w:val="28"/>
          <w:u w:color="191919"/>
          <w:bdr w:val="none" w:sz="0" w:space="0" w:color="auto"/>
          <w:lang w:eastAsia="en-US"/>
        </w:rPr>
        <w:t>100 g de beurre</w:t>
      </w:r>
    </w:p>
    <w:p w14:paraId="47EE6FE6" w14:textId="77777777" w:rsidR="00383C28" w:rsidRPr="00383C28" w:rsidRDefault="00383C28" w:rsidP="00383C28">
      <w:pPr>
        <w:pStyle w:val="Corps"/>
        <w:rPr>
          <w:rFonts w:ascii="Tekton Pro" w:eastAsiaTheme="minorHAnsi" w:hAnsi="Tekton Pro" w:cs="Arial"/>
          <w:color w:val="505050" w:themeColor="text2"/>
          <w:sz w:val="28"/>
          <w:szCs w:val="28"/>
          <w:u w:color="191919"/>
          <w:bdr w:val="none" w:sz="0" w:space="0" w:color="auto"/>
          <w:lang w:eastAsia="en-US"/>
        </w:rPr>
      </w:pPr>
      <w:r w:rsidRPr="00383C28">
        <w:rPr>
          <w:rFonts w:ascii="Tekton Pro" w:eastAsiaTheme="minorHAnsi" w:hAnsi="Tekton Pro" w:cs="Arial"/>
          <w:color w:val="505050" w:themeColor="text2"/>
          <w:sz w:val="28"/>
          <w:szCs w:val="28"/>
          <w:u w:color="191919"/>
          <w:bdr w:val="none" w:sz="0" w:space="0" w:color="auto"/>
          <w:lang w:eastAsia="en-US"/>
        </w:rPr>
        <w:t>500 g de carottes</w:t>
      </w:r>
    </w:p>
    <w:p w14:paraId="21479D47" w14:textId="77777777" w:rsidR="00383C28" w:rsidRPr="00383C28" w:rsidRDefault="00383C28" w:rsidP="00383C28">
      <w:pPr>
        <w:pStyle w:val="Corps"/>
        <w:rPr>
          <w:rFonts w:ascii="Tekton Pro" w:eastAsiaTheme="minorHAnsi" w:hAnsi="Tekton Pro" w:cs="Arial"/>
          <w:color w:val="505050" w:themeColor="text2"/>
          <w:sz w:val="28"/>
          <w:szCs w:val="28"/>
          <w:u w:color="191919"/>
          <w:bdr w:val="none" w:sz="0" w:space="0" w:color="auto"/>
          <w:lang w:eastAsia="en-US"/>
        </w:rPr>
      </w:pPr>
      <w:r w:rsidRPr="00383C28">
        <w:rPr>
          <w:rFonts w:ascii="Tekton Pro" w:eastAsiaTheme="minorHAnsi" w:hAnsi="Tekton Pro" w:cs="Arial"/>
          <w:color w:val="505050" w:themeColor="text2"/>
          <w:sz w:val="28"/>
          <w:szCs w:val="28"/>
          <w:u w:color="191919"/>
          <w:bdr w:val="none" w:sz="0" w:space="0" w:color="auto"/>
          <w:lang w:eastAsia="en-US"/>
        </w:rPr>
        <w:t>1 oignon rouge</w:t>
      </w:r>
    </w:p>
    <w:p w14:paraId="536974A6" w14:textId="77777777" w:rsidR="00383C28" w:rsidRPr="00383C28" w:rsidRDefault="00383C28" w:rsidP="00383C28">
      <w:pPr>
        <w:pStyle w:val="Corps"/>
        <w:rPr>
          <w:rFonts w:ascii="Tekton Pro" w:eastAsiaTheme="minorHAnsi" w:hAnsi="Tekton Pro" w:cs="Arial"/>
          <w:color w:val="505050" w:themeColor="text2"/>
          <w:sz w:val="28"/>
          <w:szCs w:val="28"/>
          <w:u w:color="191919"/>
          <w:bdr w:val="none" w:sz="0" w:space="0" w:color="auto"/>
          <w:lang w:eastAsia="en-US"/>
        </w:rPr>
      </w:pPr>
      <w:r w:rsidRPr="00383C28">
        <w:rPr>
          <w:rFonts w:ascii="Tekton Pro" w:eastAsiaTheme="minorHAnsi" w:hAnsi="Tekton Pro" w:cs="Arial"/>
          <w:color w:val="505050" w:themeColor="text2"/>
          <w:sz w:val="28"/>
          <w:szCs w:val="28"/>
          <w:u w:color="191919"/>
          <w:bdr w:val="none" w:sz="0" w:space="0" w:color="auto"/>
          <w:lang w:eastAsia="en-US"/>
        </w:rPr>
        <w:t>1 c. à soupe d’huile d’olive</w:t>
      </w:r>
    </w:p>
    <w:p w14:paraId="0FACE591" w14:textId="77777777" w:rsidR="00383C28" w:rsidRPr="00383C28" w:rsidRDefault="00383C28" w:rsidP="00383C28">
      <w:pPr>
        <w:pStyle w:val="Corps"/>
        <w:rPr>
          <w:rFonts w:ascii="Tekton Pro" w:eastAsiaTheme="minorHAnsi" w:hAnsi="Tekton Pro" w:cs="Arial"/>
          <w:color w:val="505050" w:themeColor="text2"/>
          <w:sz w:val="28"/>
          <w:szCs w:val="28"/>
          <w:u w:color="191919"/>
          <w:bdr w:val="none" w:sz="0" w:space="0" w:color="auto"/>
          <w:lang w:eastAsia="en-US"/>
        </w:rPr>
      </w:pPr>
      <w:r w:rsidRPr="00383C28">
        <w:rPr>
          <w:rFonts w:ascii="Tekton Pro" w:eastAsiaTheme="minorHAnsi" w:hAnsi="Tekton Pro" w:cs="Arial"/>
          <w:color w:val="505050" w:themeColor="text2"/>
          <w:sz w:val="28"/>
          <w:szCs w:val="28"/>
          <w:u w:color="191919"/>
          <w:bdr w:val="none" w:sz="0" w:space="0" w:color="auto"/>
          <w:lang w:eastAsia="en-US"/>
        </w:rPr>
        <w:t>1/2 Coulommiers</w:t>
      </w:r>
    </w:p>
    <w:p w14:paraId="76EF964F" w14:textId="77777777" w:rsidR="00383C28" w:rsidRPr="00383C28" w:rsidRDefault="00383C28" w:rsidP="00383C28">
      <w:pPr>
        <w:pStyle w:val="Corps"/>
        <w:rPr>
          <w:rFonts w:ascii="Tekton Pro" w:eastAsiaTheme="minorHAnsi" w:hAnsi="Tekton Pro" w:cs="Arial"/>
          <w:color w:val="505050" w:themeColor="text2"/>
          <w:sz w:val="28"/>
          <w:szCs w:val="28"/>
          <w:u w:color="191919"/>
          <w:bdr w:val="none" w:sz="0" w:space="0" w:color="auto"/>
          <w:lang w:eastAsia="en-US"/>
        </w:rPr>
      </w:pPr>
      <w:r w:rsidRPr="00383C28">
        <w:rPr>
          <w:rFonts w:ascii="Tekton Pro" w:eastAsiaTheme="minorHAnsi" w:hAnsi="Tekton Pro" w:cs="Arial"/>
          <w:color w:val="505050" w:themeColor="text2"/>
          <w:sz w:val="28"/>
          <w:szCs w:val="28"/>
          <w:u w:color="191919"/>
          <w:bdr w:val="none" w:sz="0" w:space="0" w:color="auto"/>
          <w:lang w:eastAsia="en-US"/>
        </w:rPr>
        <w:t>2 œufs</w:t>
      </w:r>
    </w:p>
    <w:p w14:paraId="60663C19" w14:textId="77777777" w:rsidR="00383C28" w:rsidRPr="00383C28" w:rsidRDefault="00383C28" w:rsidP="00383C28">
      <w:pPr>
        <w:pStyle w:val="Corps"/>
        <w:rPr>
          <w:rFonts w:ascii="Tekton Pro" w:eastAsiaTheme="minorHAnsi" w:hAnsi="Tekton Pro" w:cs="Arial"/>
          <w:color w:val="505050" w:themeColor="text2"/>
          <w:sz w:val="28"/>
          <w:szCs w:val="28"/>
          <w:u w:color="191919"/>
          <w:bdr w:val="none" w:sz="0" w:space="0" w:color="auto"/>
          <w:lang w:eastAsia="en-US"/>
        </w:rPr>
      </w:pPr>
      <w:r w:rsidRPr="00383C28">
        <w:rPr>
          <w:rFonts w:ascii="Tekton Pro" w:eastAsiaTheme="minorHAnsi" w:hAnsi="Tekton Pro" w:cs="Arial"/>
          <w:color w:val="505050" w:themeColor="text2"/>
          <w:sz w:val="28"/>
          <w:szCs w:val="28"/>
          <w:u w:color="191919"/>
          <w:bdr w:val="none" w:sz="0" w:space="0" w:color="auto"/>
          <w:lang w:eastAsia="en-US"/>
        </w:rPr>
        <w:t>30 g de farine</w:t>
      </w:r>
    </w:p>
    <w:p w14:paraId="4D1C7E65" w14:textId="77777777" w:rsidR="00383C28" w:rsidRPr="00383C28" w:rsidRDefault="00383C28" w:rsidP="00383C28">
      <w:pPr>
        <w:pStyle w:val="Corps"/>
        <w:rPr>
          <w:rFonts w:ascii="Tekton Pro" w:eastAsiaTheme="minorHAnsi" w:hAnsi="Tekton Pro" w:cs="Arial"/>
          <w:color w:val="505050" w:themeColor="text2"/>
          <w:sz w:val="28"/>
          <w:szCs w:val="28"/>
          <w:u w:color="191919"/>
          <w:bdr w:val="none" w:sz="0" w:space="0" w:color="auto"/>
          <w:lang w:eastAsia="en-US"/>
        </w:rPr>
      </w:pPr>
      <w:r w:rsidRPr="00383C28">
        <w:rPr>
          <w:rFonts w:ascii="Tekton Pro" w:eastAsiaTheme="minorHAnsi" w:hAnsi="Tekton Pro" w:cs="Arial"/>
          <w:color w:val="505050" w:themeColor="text2"/>
          <w:sz w:val="28"/>
          <w:szCs w:val="28"/>
          <w:u w:color="191919"/>
          <w:bdr w:val="none" w:sz="0" w:space="0" w:color="auto"/>
          <w:lang w:eastAsia="en-US"/>
        </w:rPr>
        <w:t>4 c. à café de curry en poudre</w:t>
      </w:r>
    </w:p>
    <w:p w14:paraId="5929D76F" w14:textId="77777777" w:rsidR="00383C28" w:rsidRPr="00383C28" w:rsidRDefault="00383C28" w:rsidP="00383C28">
      <w:pPr>
        <w:pStyle w:val="Corps"/>
        <w:rPr>
          <w:rFonts w:ascii="Tekton Pro" w:eastAsiaTheme="minorHAnsi" w:hAnsi="Tekton Pro" w:cs="Arial"/>
          <w:color w:val="505050" w:themeColor="text2"/>
          <w:sz w:val="28"/>
          <w:szCs w:val="28"/>
          <w:u w:color="191919"/>
          <w:bdr w:val="none" w:sz="0" w:space="0" w:color="auto"/>
          <w:lang w:eastAsia="en-US"/>
        </w:rPr>
      </w:pPr>
      <w:r w:rsidRPr="00383C28">
        <w:rPr>
          <w:rFonts w:ascii="Tekton Pro" w:eastAsiaTheme="minorHAnsi" w:hAnsi="Tekton Pro" w:cs="Arial"/>
          <w:color w:val="505050" w:themeColor="text2"/>
          <w:sz w:val="28"/>
          <w:szCs w:val="28"/>
          <w:u w:color="191919"/>
          <w:bdr w:val="none" w:sz="0" w:space="0" w:color="auto"/>
          <w:lang w:eastAsia="en-US"/>
        </w:rPr>
        <w:t>2 c. à café de graines de pavot</w:t>
      </w:r>
    </w:p>
    <w:p w14:paraId="353AA8FF" w14:textId="77777777" w:rsidR="00383C28" w:rsidRPr="00383C28" w:rsidRDefault="00383C28" w:rsidP="00383C28">
      <w:pPr>
        <w:pStyle w:val="Corps"/>
        <w:rPr>
          <w:rFonts w:ascii="Tekton Pro" w:eastAsiaTheme="minorHAnsi" w:hAnsi="Tekton Pro" w:cs="Arial"/>
          <w:color w:val="505050" w:themeColor="text2"/>
          <w:sz w:val="28"/>
          <w:szCs w:val="28"/>
          <w:u w:color="191919"/>
          <w:bdr w:val="none" w:sz="0" w:space="0" w:color="auto"/>
          <w:lang w:eastAsia="en-US"/>
        </w:rPr>
      </w:pPr>
      <w:r w:rsidRPr="00383C28">
        <w:rPr>
          <w:rFonts w:ascii="Tekton Pro" w:eastAsiaTheme="minorHAnsi" w:hAnsi="Tekton Pro" w:cs="Arial"/>
          <w:color w:val="505050" w:themeColor="text2"/>
          <w:sz w:val="28"/>
          <w:szCs w:val="28"/>
          <w:u w:color="191919"/>
          <w:bdr w:val="none" w:sz="0" w:space="0" w:color="auto"/>
          <w:lang w:eastAsia="en-US"/>
        </w:rPr>
        <w:t>Sel</w:t>
      </w:r>
    </w:p>
    <w:p w14:paraId="681F8D47" w14:textId="0A489966" w:rsidR="00332031" w:rsidRPr="00AF0106" w:rsidRDefault="00332031" w:rsidP="008A731D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sz w:val="24"/>
          <w:szCs w:val="24"/>
          <w:u w:color="191919"/>
          <w:bdr w:val="none" w:sz="0" w:space="0" w:color="auto"/>
          <w:lang w:eastAsia="en-US"/>
        </w:rPr>
      </w:pPr>
    </w:p>
    <w:p w14:paraId="384A8AAC" w14:textId="26DD949C" w:rsidR="00AF0106" w:rsidRPr="00AF0106" w:rsidRDefault="00AF0106" w:rsidP="00AF0106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u w:color="191919"/>
          <w:bdr w:val="none" w:sz="0" w:space="0" w:color="auto"/>
          <w:lang w:eastAsia="en-US"/>
        </w:rPr>
      </w:pPr>
    </w:p>
    <w:p w14:paraId="1CB65B4E" w14:textId="457606A2" w:rsidR="00383C28" w:rsidRPr="00326221" w:rsidRDefault="00383C28" w:rsidP="00383C28">
      <w:pPr>
        <w:pStyle w:val="Corps"/>
        <w:jc w:val="both"/>
        <w:rPr>
          <w:rFonts w:ascii="Tekton Pro" w:eastAsiaTheme="minorHAnsi" w:hAnsi="Tekton Pro" w:cs="Arial"/>
          <w:b/>
          <w:bCs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</w:pPr>
      <w:r w:rsidRPr="00326221">
        <w:rPr>
          <w:rFonts w:ascii="Tekton Pro" w:eastAsiaTheme="minorHAnsi" w:hAnsi="Tekton Pro" w:cs="Arial"/>
          <w:b/>
          <w:bCs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  <w:t>Préparez la pâte :  mélangez du bout des doigts la farine avec la moitié du curry, le pavot, 1 c. à café de sel et le beurre coupé en petits dés jusqu’à ce que le mélange ressemble à de la chapelure. Ajoutez environ 4 c. à soupe d’eau froide et continuez de pétrir jusqu’à ce que la pâte se mette en boule. Réservez la pâte pendant 30 minutes au réfrigérateur.</w:t>
      </w:r>
    </w:p>
    <w:p w14:paraId="1AD983AC" w14:textId="77777777" w:rsidR="00383C28" w:rsidRPr="00326221" w:rsidRDefault="00383C28" w:rsidP="00383C28">
      <w:pPr>
        <w:pStyle w:val="Corps"/>
        <w:jc w:val="both"/>
        <w:rPr>
          <w:rFonts w:ascii="Tekton Pro" w:eastAsiaTheme="minorHAnsi" w:hAnsi="Tekton Pro" w:cs="Arial"/>
          <w:b/>
          <w:bCs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</w:pPr>
      <w:r w:rsidRPr="00326221">
        <w:rPr>
          <w:rFonts w:ascii="Tekton Pro" w:eastAsiaTheme="minorHAnsi" w:hAnsi="Tekton Pro" w:cs="Arial"/>
          <w:b/>
          <w:bCs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  <w:t>Etalez la pâte sur le plan de travail fariné, à 3 mm d’épaisseur. Découpez des disques pour garnir le fond de moules à tartelettes. Piquez la pâte avec une fourchette et replacez au réfrigérateur le temps de préparer la garniture.</w:t>
      </w:r>
    </w:p>
    <w:p w14:paraId="643CCD84" w14:textId="686BB47D" w:rsidR="00383C28" w:rsidRPr="00326221" w:rsidRDefault="00383C28" w:rsidP="00383C28">
      <w:pPr>
        <w:pStyle w:val="Corps"/>
        <w:jc w:val="both"/>
        <w:rPr>
          <w:rFonts w:ascii="Tekton Pro" w:eastAsiaTheme="minorHAnsi" w:hAnsi="Tekton Pro" w:cs="Arial"/>
          <w:b/>
          <w:bCs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</w:pPr>
      <w:r w:rsidRPr="00326221">
        <w:rPr>
          <w:rFonts w:ascii="Tekton Pro" w:eastAsiaTheme="minorHAnsi" w:hAnsi="Tekton Pro" w:cs="Arial"/>
          <w:b/>
          <w:bCs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  <w:t>Epluchez les carottes et râpez-les. Epluchez et émincez l’oignon et faites-le revenir dans une poêle avec l’huile pendant 5 minutes. Ajoutez les carottes, le curry restant et 1/2 c. à café de sel et laissez cuire encore 5 minutes à feu vif. Versez dans un saladier, ajoutez la farine et les œufs battus et mélangez puis ajoutez le Coulommiers coupé en dés. Versez ce mélange dans les moules à tartelettes.</w:t>
      </w:r>
      <w:r w:rsidR="00326221">
        <w:rPr>
          <w:rFonts w:ascii="Tekton Pro" w:eastAsiaTheme="minorHAnsi" w:hAnsi="Tekton Pro" w:cs="Arial"/>
          <w:b/>
          <w:bCs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  <w:t xml:space="preserve"> </w:t>
      </w:r>
      <w:r w:rsidRPr="00326221">
        <w:rPr>
          <w:rFonts w:ascii="Tekton Pro" w:eastAsiaTheme="minorHAnsi" w:hAnsi="Tekton Pro" w:cs="Arial"/>
          <w:b/>
          <w:bCs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  <w:t>Faites cuire pendant 30 minutes dans un four préalablement préchauffé à 180°C. Servez chaud ou froid.</w:t>
      </w:r>
    </w:p>
    <w:p w14:paraId="0BA52150" w14:textId="77777777" w:rsidR="00383C28" w:rsidRPr="00326221" w:rsidRDefault="00383C28" w:rsidP="00383C28">
      <w:pPr>
        <w:pStyle w:val="Corps"/>
        <w:jc w:val="both"/>
        <w:rPr>
          <w:rFonts w:ascii="Tekton Pro" w:eastAsiaTheme="minorHAnsi" w:hAnsi="Tekton Pro" w:cs="Arial"/>
          <w:b/>
          <w:bCs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</w:pPr>
    </w:p>
    <w:p w14:paraId="19C06D07" w14:textId="4A6681A6" w:rsidR="00B9328D" w:rsidRPr="00326221" w:rsidRDefault="00383C28" w:rsidP="008A731D">
      <w:pPr>
        <w:pStyle w:val="Corps"/>
        <w:jc w:val="both"/>
        <w:rPr>
          <w:rFonts w:ascii="Tekton Pro" w:eastAsiaTheme="minorHAnsi" w:hAnsi="Tekton Pro" w:cs="Arial"/>
          <w:b/>
          <w:bCs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</w:pPr>
      <w:r w:rsidRPr="00326221">
        <w:rPr>
          <w:rFonts w:ascii="Tekton Pro" w:eastAsiaTheme="minorHAnsi" w:hAnsi="Tekton Pro" w:cs="Arial"/>
          <w:b/>
          <w:bCs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  <w:t>Astuce : remplacez le coulommiers par du camembert ou du chaource.</w:t>
      </w:r>
    </w:p>
    <w:p w14:paraId="7F3ECEBC" w14:textId="3DCA6CE5" w:rsidR="001475A0" w:rsidRPr="007D4E07" w:rsidRDefault="001475A0" w:rsidP="008A731D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sz w:val="24"/>
          <w:szCs w:val="24"/>
          <w:u w:color="191919"/>
          <w:bdr w:val="none" w:sz="0" w:space="0" w:color="auto"/>
          <w:lang w:eastAsia="en-US"/>
        </w:rPr>
      </w:pPr>
      <w:r w:rsidRPr="007D4E07">
        <w:rPr>
          <w:rFonts w:ascii="Tekton Pro" w:eastAsiaTheme="minorHAnsi" w:hAnsi="Tekton Pro" w:cs="Arial"/>
          <w:noProof/>
          <w:color w:val="505050" w:themeColor="text2"/>
          <w:sz w:val="24"/>
          <w:szCs w:val="24"/>
          <w:u w:color="191919"/>
          <w:bdr w:val="none" w:sz="0" w:space="0" w:color="auto"/>
          <w:lang w:eastAsia="en-US"/>
        </w:rPr>
        <w:drawing>
          <wp:anchor distT="0" distB="0" distL="114300" distR="114300" simplePos="0" relativeHeight="251662336" behindDoc="1" locked="0" layoutInCell="1" allowOverlap="1" wp14:anchorId="3044FCE0" wp14:editId="41C9CDFD">
            <wp:simplePos x="0" y="0"/>
            <wp:positionH relativeFrom="margin">
              <wp:posOffset>5117140</wp:posOffset>
            </wp:positionH>
            <wp:positionV relativeFrom="paragraph">
              <wp:posOffset>206892</wp:posOffset>
            </wp:positionV>
            <wp:extent cx="590550" cy="590550"/>
            <wp:effectExtent l="0" t="0" r="0" b="0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2" name="Image 2" descr="C:\Users\bgros\Downloads\LOGO CNI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gros\Downloads\LOGO CNIE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8090D" w14:textId="2F7D9160" w:rsidR="00C447F1" w:rsidRPr="00C447F1" w:rsidRDefault="00C447F1" w:rsidP="008A731D">
      <w:pPr>
        <w:spacing w:line="240" w:lineRule="auto"/>
        <w:jc w:val="both"/>
        <w:rPr>
          <w:rFonts w:ascii="Tekton Pro" w:hAnsi="Tekton Pro" w:cs="Arial"/>
          <w:sz w:val="26"/>
          <w:szCs w:val="26"/>
        </w:rPr>
      </w:pPr>
      <w:r w:rsidRPr="00C447F1">
        <w:rPr>
          <w:rFonts w:ascii="Tekton Pro" w:hAnsi="Tekton Pro" w:cs="Arial"/>
          <w:sz w:val="26"/>
          <w:szCs w:val="26"/>
        </w:rPr>
        <w:t xml:space="preserve">Recette et stylisme : </w:t>
      </w:r>
      <w:r w:rsidR="00103FC9">
        <w:rPr>
          <w:rFonts w:ascii="Tekton Pro" w:hAnsi="Tekton Pro" w:cs="Arial"/>
          <w:sz w:val="26"/>
          <w:szCs w:val="26"/>
        </w:rPr>
        <w:t>Annelyse Chardon</w:t>
      </w:r>
    </w:p>
    <w:p w14:paraId="5A143DC8" w14:textId="1D161803" w:rsidR="0013021A" w:rsidRPr="000F1C4B" w:rsidRDefault="00C447F1" w:rsidP="008A731D">
      <w:pPr>
        <w:spacing w:line="240" w:lineRule="auto"/>
        <w:jc w:val="both"/>
        <w:rPr>
          <w:rFonts w:ascii="Tekton Pro" w:hAnsi="Tekton Pro" w:cs="Arial"/>
          <w:sz w:val="26"/>
          <w:szCs w:val="26"/>
        </w:rPr>
      </w:pPr>
      <w:r w:rsidRPr="00C447F1">
        <w:rPr>
          <w:rFonts w:ascii="Tekton Pro" w:hAnsi="Tekton Pro" w:cs="Arial"/>
          <w:sz w:val="26"/>
          <w:szCs w:val="26"/>
        </w:rPr>
        <w:t xml:space="preserve">Crédit photo : </w:t>
      </w:r>
      <w:r w:rsidR="00103FC9">
        <w:rPr>
          <w:rFonts w:ascii="Tekton Pro" w:hAnsi="Tekton Pro" w:cs="Arial"/>
          <w:sz w:val="26"/>
          <w:szCs w:val="26"/>
        </w:rPr>
        <w:t>Julie M</w:t>
      </w:r>
      <w:r w:rsidR="0040316A">
        <w:rPr>
          <w:rFonts w:ascii="Tekton Pro" w:hAnsi="Tekton Pro" w:cs="Arial"/>
          <w:sz w:val="26"/>
          <w:szCs w:val="26"/>
        </w:rPr>
        <w:t>e</w:t>
      </w:r>
      <w:r w:rsidR="00103FC9">
        <w:rPr>
          <w:rFonts w:ascii="Tekton Pro" w:hAnsi="Tekton Pro" w:cs="Arial"/>
          <w:sz w:val="26"/>
          <w:szCs w:val="26"/>
        </w:rPr>
        <w:t>chali</w:t>
      </w:r>
      <w:r w:rsidRPr="00C447F1">
        <w:rPr>
          <w:rFonts w:ascii="Tekton Pro" w:hAnsi="Tekton Pro" w:cs="Arial"/>
          <w:sz w:val="26"/>
          <w:szCs w:val="26"/>
        </w:rPr>
        <w:t xml:space="preserve"> / </w:t>
      </w:r>
      <w:proofErr w:type="spellStart"/>
      <w:r w:rsidRPr="00C447F1">
        <w:rPr>
          <w:rFonts w:ascii="Tekton Pro" w:hAnsi="Tekton Pro" w:cs="Arial"/>
          <w:sz w:val="26"/>
          <w:szCs w:val="26"/>
        </w:rPr>
        <w:t>Cniel</w:t>
      </w:r>
      <w:proofErr w:type="spellEnd"/>
    </w:p>
    <w:sectPr w:rsidR="0013021A" w:rsidRPr="000F1C4B" w:rsidSect="006B4116">
      <w:footerReference w:type="default" r:id="rId9"/>
      <w:type w:val="continuous"/>
      <w:pgSz w:w="11906" w:h="16838" w:code="9"/>
      <w:pgMar w:top="0" w:right="1440" w:bottom="851" w:left="1440" w:header="720" w:footer="72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AF4216" w14:textId="77777777" w:rsidR="000F2915" w:rsidRDefault="000F2915" w:rsidP="000B72DD">
      <w:pPr>
        <w:spacing w:line="240" w:lineRule="auto"/>
      </w:pPr>
      <w:r>
        <w:separator/>
      </w:r>
    </w:p>
  </w:endnote>
  <w:endnote w:type="continuationSeparator" w:id="0">
    <w:p w14:paraId="43FA15C7" w14:textId="77777777" w:rsidR="000F2915" w:rsidRDefault="000F2915" w:rsidP="000B72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kton Pro">
    <w:panose1 w:val="020F0603020208020904"/>
    <w:charset w:val="00"/>
    <w:family w:val="swiss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75077753"/>
      <w:docPartObj>
        <w:docPartGallery w:val="Page Numbers (Bottom of Page)"/>
        <w:docPartUnique/>
      </w:docPartObj>
    </w:sdtPr>
    <w:sdtEndPr/>
    <w:sdtContent>
      <w:p w14:paraId="64AB18FF" w14:textId="77777777" w:rsidR="000B72DD" w:rsidRPr="000B72DD" w:rsidRDefault="000F2915" w:rsidP="000B72DD">
        <w:pPr>
          <w:pStyle w:val="Pieddepage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1C8525" w14:textId="77777777" w:rsidR="000F2915" w:rsidRDefault="000F2915" w:rsidP="000B72DD">
      <w:pPr>
        <w:spacing w:line="240" w:lineRule="auto"/>
      </w:pPr>
      <w:r>
        <w:separator/>
      </w:r>
    </w:p>
  </w:footnote>
  <w:footnote w:type="continuationSeparator" w:id="0">
    <w:p w14:paraId="39DB3F85" w14:textId="77777777" w:rsidR="000F2915" w:rsidRDefault="000F2915" w:rsidP="000B72D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15D851A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52E1F6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B46E8E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1CE7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0AA51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E6948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9B4407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B664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F407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AAC75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E07883"/>
    <w:multiLevelType w:val="hybridMultilevel"/>
    <w:tmpl w:val="45F41C20"/>
    <w:numStyleLink w:val="Nombres"/>
  </w:abstractNum>
  <w:abstractNum w:abstractNumId="11" w15:restartNumberingAfterBreak="0">
    <w:nsid w:val="28CD68A0"/>
    <w:multiLevelType w:val="hybridMultilevel"/>
    <w:tmpl w:val="45F41C20"/>
    <w:numStyleLink w:val="Nombres"/>
  </w:abstractNum>
  <w:abstractNum w:abstractNumId="12" w15:restartNumberingAfterBreak="0">
    <w:nsid w:val="33741A22"/>
    <w:multiLevelType w:val="multilevel"/>
    <w:tmpl w:val="7C28A5B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3F3A543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402487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45481BF1"/>
    <w:multiLevelType w:val="hybridMultilevel"/>
    <w:tmpl w:val="45F41C20"/>
    <w:styleLink w:val="Nombres"/>
    <w:lvl w:ilvl="0" w:tplc="7E3AD696">
      <w:start w:val="1"/>
      <w:numFmt w:val="decimal"/>
      <w:lvlText w:val="%1."/>
      <w:lvlJc w:val="left"/>
      <w:pPr>
        <w:ind w:left="3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39C88D8">
      <w:start w:val="1"/>
      <w:numFmt w:val="decimal"/>
      <w:lvlText w:val="%2."/>
      <w:lvlJc w:val="left"/>
      <w:pPr>
        <w:ind w:left="68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3C64630">
      <w:start w:val="1"/>
      <w:numFmt w:val="decimal"/>
      <w:lvlText w:val="%3."/>
      <w:lvlJc w:val="left"/>
      <w:pPr>
        <w:ind w:left="10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CAEB262">
      <w:start w:val="1"/>
      <w:numFmt w:val="decimal"/>
      <w:lvlText w:val="%4."/>
      <w:lvlJc w:val="left"/>
      <w:pPr>
        <w:ind w:left="14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564C0F4">
      <w:start w:val="1"/>
      <w:numFmt w:val="decimal"/>
      <w:lvlText w:val="%5."/>
      <w:lvlJc w:val="left"/>
      <w:pPr>
        <w:ind w:left="176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3566C2C">
      <w:start w:val="1"/>
      <w:numFmt w:val="decimal"/>
      <w:lvlText w:val="%6."/>
      <w:lvlJc w:val="left"/>
      <w:pPr>
        <w:ind w:left="21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7A07B1A">
      <w:start w:val="1"/>
      <w:numFmt w:val="decimal"/>
      <w:lvlText w:val="%7."/>
      <w:lvlJc w:val="left"/>
      <w:pPr>
        <w:ind w:left="248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08480B0">
      <w:start w:val="1"/>
      <w:numFmt w:val="decimal"/>
      <w:lvlText w:val="%8."/>
      <w:lvlJc w:val="left"/>
      <w:pPr>
        <w:ind w:left="28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348482">
      <w:start w:val="1"/>
      <w:numFmt w:val="decimal"/>
      <w:lvlText w:val="%9."/>
      <w:lvlJc w:val="left"/>
      <w:pPr>
        <w:ind w:left="32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49CD715A"/>
    <w:multiLevelType w:val="multilevel"/>
    <w:tmpl w:val="BF9A081C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4B7B695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570D63D7"/>
    <w:multiLevelType w:val="hybridMultilevel"/>
    <w:tmpl w:val="D4C060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0B5DC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65325B7"/>
    <w:multiLevelType w:val="multilevel"/>
    <w:tmpl w:val="8182D1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79447DCB"/>
    <w:multiLevelType w:val="hybridMultilevel"/>
    <w:tmpl w:val="45F41C20"/>
    <w:numStyleLink w:val="Nombres"/>
  </w:abstractNum>
  <w:abstractNum w:abstractNumId="22" w15:restartNumberingAfterBreak="0">
    <w:nsid w:val="7FBA55A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17"/>
  </w:num>
  <w:num w:numId="13">
    <w:abstractNumId w:val="19"/>
  </w:num>
  <w:num w:numId="14">
    <w:abstractNumId w:val="13"/>
  </w:num>
  <w:num w:numId="15">
    <w:abstractNumId w:val="22"/>
  </w:num>
  <w:num w:numId="16">
    <w:abstractNumId w:val="12"/>
  </w:num>
  <w:num w:numId="17">
    <w:abstractNumId w:val="20"/>
  </w:num>
  <w:num w:numId="18">
    <w:abstractNumId w:val="14"/>
  </w:num>
  <w:num w:numId="19">
    <w:abstractNumId w:val="15"/>
  </w:num>
  <w:num w:numId="20">
    <w:abstractNumId w:val="21"/>
  </w:num>
  <w:num w:numId="21">
    <w:abstractNumId w:val="21"/>
    <w:lvlOverride w:ilvl="0">
      <w:startOverride w:val="1"/>
    </w:lvlOverride>
  </w:num>
  <w:num w:numId="22">
    <w:abstractNumId w:val="10"/>
  </w:num>
  <w:num w:numId="23">
    <w:abstractNumId w:val="18"/>
  </w:num>
  <w:num w:numId="24">
    <w:abstractNumId w:val="11"/>
  </w:num>
  <w:num w:numId="25">
    <w:abstractNumId w:val="1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62D"/>
    <w:rsid w:val="00026DB5"/>
    <w:rsid w:val="0005001D"/>
    <w:rsid w:val="00081070"/>
    <w:rsid w:val="000A1AED"/>
    <w:rsid w:val="000B06BD"/>
    <w:rsid w:val="000B72DD"/>
    <w:rsid w:val="000C7040"/>
    <w:rsid w:val="000E16CF"/>
    <w:rsid w:val="000F1C4B"/>
    <w:rsid w:val="000F2915"/>
    <w:rsid w:val="000F3725"/>
    <w:rsid w:val="00101B83"/>
    <w:rsid w:val="00103FC9"/>
    <w:rsid w:val="001141A3"/>
    <w:rsid w:val="0013021A"/>
    <w:rsid w:val="00136A5F"/>
    <w:rsid w:val="001475A0"/>
    <w:rsid w:val="00150D52"/>
    <w:rsid w:val="0015102F"/>
    <w:rsid w:val="001514F6"/>
    <w:rsid w:val="00162650"/>
    <w:rsid w:val="00162E37"/>
    <w:rsid w:val="00174291"/>
    <w:rsid w:val="00201272"/>
    <w:rsid w:val="00212B40"/>
    <w:rsid w:val="00227F81"/>
    <w:rsid w:val="002321E4"/>
    <w:rsid w:val="002513D8"/>
    <w:rsid w:val="00256199"/>
    <w:rsid w:val="00266273"/>
    <w:rsid w:val="00287D78"/>
    <w:rsid w:val="002A42FD"/>
    <w:rsid w:val="002B44F0"/>
    <w:rsid w:val="002B741E"/>
    <w:rsid w:val="002E4F2E"/>
    <w:rsid w:val="00311889"/>
    <w:rsid w:val="00314DBD"/>
    <w:rsid w:val="00326221"/>
    <w:rsid w:val="0032655B"/>
    <w:rsid w:val="00332031"/>
    <w:rsid w:val="00351BB6"/>
    <w:rsid w:val="00365842"/>
    <w:rsid w:val="00370008"/>
    <w:rsid w:val="003722F9"/>
    <w:rsid w:val="00382C7A"/>
    <w:rsid w:val="00383C28"/>
    <w:rsid w:val="003863EC"/>
    <w:rsid w:val="003951A6"/>
    <w:rsid w:val="003B29C8"/>
    <w:rsid w:val="003B45B8"/>
    <w:rsid w:val="0040316A"/>
    <w:rsid w:val="00411219"/>
    <w:rsid w:val="0043671B"/>
    <w:rsid w:val="004416C3"/>
    <w:rsid w:val="00480B4B"/>
    <w:rsid w:val="00483BA4"/>
    <w:rsid w:val="004A075E"/>
    <w:rsid w:val="004A1265"/>
    <w:rsid w:val="004C5A9A"/>
    <w:rsid w:val="004D0C97"/>
    <w:rsid w:val="004D6342"/>
    <w:rsid w:val="004E4BE9"/>
    <w:rsid w:val="004F209B"/>
    <w:rsid w:val="005420A9"/>
    <w:rsid w:val="00554AC7"/>
    <w:rsid w:val="00556FF9"/>
    <w:rsid w:val="005914E6"/>
    <w:rsid w:val="005A464C"/>
    <w:rsid w:val="005C01C7"/>
    <w:rsid w:val="005C0528"/>
    <w:rsid w:val="005F785F"/>
    <w:rsid w:val="00647CFB"/>
    <w:rsid w:val="00666E6E"/>
    <w:rsid w:val="006834BE"/>
    <w:rsid w:val="006B4116"/>
    <w:rsid w:val="006C0DD9"/>
    <w:rsid w:val="006D141F"/>
    <w:rsid w:val="00743BF3"/>
    <w:rsid w:val="00770469"/>
    <w:rsid w:val="00783003"/>
    <w:rsid w:val="007B2A82"/>
    <w:rsid w:val="007C3611"/>
    <w:rsid w:val="007D4E07"/>
    <w:rsid w:val="007F65A6"/>
    <w:rsid w:val="00802E1E"/>
    <w:rsid w:val="00823C3D"/>
    <w:rsid w:val="008470AC"/>
    <w:rsid w:val="00863828"/>
    <w:rsid w:val="008667F3"/>
    <w:rsid w:val="008702BE"/>
    <w:rsid w:val="00872B15"/>
    <w:rsid w:val="00883C49"/>
    <w:rsid w:val="00892D39"/>
    <w:rsid w:val="00893D06"/>
    <w:rsid w:val="008A731D"/>
    <w:rsid w:val="008E26C3"/>
    <w:rsid w:val="008E50BD"/>
    <w:rsid w:val="0091162D"/>
    <w:rsid w:val="00914614"/>
    <w:rsid w:val="00941BCB"/>
    <w:rsid w:val="009442B4"/>
    <w:rsid w:val="00961FA5"/>
    <w:rsid w:val="009A7EA4"/>
    <w:rsid w:val="009B2627"/>
    <w:rsid w:val="009D072C"/>
    <w:rsid w:val="009F070E"/>
    <w:rsid w:val="00A03961"/>
    <w:rsid w:val="00A258F0"/>
    <w:rsid w:val="00A45AFA"/>
    <w:rsid w:val="00A6637F"/>
    <w:rsid w:val="00A84691"/>
    <w:rsid w:val="00A91191"/>
    <w:rsid w:val="00AA5634"/>
    <w:rsid w:val="00AB0F5C"/>
    <w:rsid w:val="00AD7538"/>
    <w:rsid w:val="00AE3065"/>
    <w:rsid w:val="00AF0106"/>
    <w:rsid w:val="00B16A20"/>
    <w:rsid w:val="00B41D9F"/>
    <w:rsid w:val="00B441D7"/>
    <w:rsid w:val="00B805B5"/>
    <w:rsid w:val="00B849BC"/>
    <w:rsid w:val="00B87410"/>
    <w:rsid w:val="00B9328D"/>
    <w:rsid w:val="00BA5844"/>
    <w:rsid w:val="00BB4F9A"/>
    <w:rsid w:val="00BE4A20"/>
    <w:rsid w:val="00BF531F"/>
    <w:rsid w:val="00C257A3"/>
    <w:rsid w:val="00C4358A"/>
    <w:rsid w:val="00C447F1"/>
    <w:rsid w:val="00CB0707"/>
    <w:rsid w:val="00CD0650"/>
    <w:rsid w:val="00CD326E"/>
    <w:rsid w:val="00CF2494"/>
    <w:rsid w:val="00D137D7"/>
    <w:rsid w:val="00D141D5"/>
    <w:rsid w:val="00D31B95"/>
    <w:rsid w:val="00D76315"/>
    <w:rsid w:val="00D85333"/>
    <w:rsid w:val="00D95E43"/>
    <w:rsid w:val="00DB3EA2"/>
    <w:rsid w:val="00DC0CB2"/>
    <w:rsid w:val="00DC222D"/>
    <w:rsid w:val="00DE1189"/>
    <w:rsid w:val="00E1191F"/>
    <w:rsid w:val="00E17DB6"/>
    <w:rsid w:val="00E23853"/>
    <w:rsid w:val="00E24B2D"/>
    <w:rsid w:val="00E7129C"/>
    <w:rsid w:val="00E920DE"/>
    <w:rsid w:val="00EB1795"/>
    <w:rsid w:val="00EB3DEB"/>
    <w:rsid w:val="00ED1B22"/>
    <w:rsid w:val="00EF54EE"/>
    <w:rsid w:val="00EF740D"/>
    <w:rsid w:val="00F00665"/>
    <w:rsid w:val="00F403AA"/>
    <w:rsid w:val="00F53DBD"/>
    <w:rsid w:val="00F905B0"/>
    <w:rsid w:val="00F97B44"/>
    <w:rsid w:val="00FA0C7D"/>
    <w:rsid w:val="00FA3A9C"/>
    <w:rsid w:val="00FC23EB"/>
    <w:rsid w:val="00FD44AD"/>
    <w:rsid w:val="00FE02CF"/>
    <w:rsid w:val="00FE73A3"/>
    <w:rsid w:val="00FF2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69BE1D"/>
  <w15:chartTrackingRefBased/>
  <w15:docId w15:val="{AA1680EF-EABE-4AC6-BB76-D8C1ADE09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505050" w:themeColor="text2"/>
        <w:sz w:val="32"/>
        <w:szCs w:val="32"/>
        <w:lang w:val="fr-FR" w:eastAsia="en-US" w:bidi="ar-SA"/>
      </w:rPr>
    </w:rPrDefault>
    <w:pPrDefault>
      <w:pPr>
        <w:spacing w:line="43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72DD"/>
  </w:style>
  <w:style w:type="paragraph" w:styleId="Titre1">
    <w:name w:val="heading 1"/>
    <w:basedOn w:val="Normal"/>
    <w:next w:val="Normal"/>
    <w:link w:val="Titre1Car"/>
    <w:uiPriority w:val="9"/>
    <w:qFormat/>
    <w:rsid w:val="00F97B44"/>
    <w:pPr>
      <w:keepNext/>
      <w:keepLines/>
      <w:spacing w:before="600"/>
      <w:outlineLvl w:val="0"/>
    </w:pPr>
    <w:rPr>
      <w:rFonts w:asciiTheme="majorHAnsi" w:eastAsiaTheme="majorEastAsia" w:hAnsiTheme="majorHAnsi" w:cstheme="majorBidi"/>
      <w:b/>
      <w:color w:val="455919" w:themeColor="accent1" w:themeShade="8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97B44"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97B44"/>
    <w:pPr>
      <w:keepNext/>
      <w:keepLines/>
      <w:spacing w:before="600"/>
      <w:outlineLvl w:val="2"/>
    </w:pPr>
    <w:rPr>
      <w:rFonts w:asciiTheme="majorHAnsi" w:eastAsiaTheme="majorEastAsia" w:hAnsiTheme="majorHAnsi" w:cstheme="majorBidi"/>
      <w:b/>
      <w:i/>
      <w:color w:val="455919" w:themeColor="accent1" w:themeShade="80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97B44"/>
    <w:pPr>
      <w:keepNext/>
      <w:keepLines/>
      <w:spacing w:before="600"/>
      <w:outlineLvl w:val="3"/>
    </w:pPr>
    <w:rPr>
      <w:rFonts w:asciiTheme="majorHAnsi" w:eastAsiaTheme="majorEastAsia" w:hAnsiTheme="majorHAnsi" w:cstheme="majorBidi"/>
      <w:b/>
      <w:i/>
      <w:iC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97B44"/>
    <w:pPr>
      <w:keepNext/>
      <w:keepLines/>
      <w:spacing w:before="600"/>
      <w:outlineLvl w:val="4"/>
    </w:pPr>
    <w:rPr>
      <w:rFonts w:asciiTheme="majorHAnsi" w:eastAsiaTheme="majorEastAsia" w:hAnsiTheme="majorHAnsi" w:cstheme="majorBidi"/>
      <w:color w:val="455919" w:themeColor="accent1" w:themeShade="8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97B44"/>
    <w:pPr>
      <w:keepNext/>
      <w:keepLines/>
      <w:spacing w:before="600"/>
      <w:outlineLvl w:val="5"/>
    </w:pPr>
    <w:rPr>
      <w:rFonts w:asciiTheme="majorHAnsi" w:eastAsiaTheme="majorEastAsia" w:hAnsiTheme="majorHAnsi" w:cstheme="majorBidi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97B44"/>
    <w:pPr>
      <w:keepNext/>
      <w:keepLines/>
      <w:spacing w:before="600"/>
      <w:outlineLvl w:val="6"/>
    </w:pPr>
    <w:rPr>
      <w:rFonts w:asciiTheme="majorHAnsi" w:eastAsiaTheme="majorEastAsia" w:hAnsiTheme="majorHAnsi" w:cstheme="majorBidi"/>
      <w:i/>
      <w:iCs/>
      <w:color w:val="455919" w:themeColor="accent1" w:themeShade="8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97B44"/>
    <w:pPr>
      <w:keepNext/>
      <w:keepLines/>
      <w:spacing w:before="600"/>
      <w:outlineLvl w:val="7"/>
    </w:pPr>
    <w:rPr>
      <w:rFonts w:asciiTheme="majorHAnsi" w:eastAsiaTheme="majorEastAsia" w:hAnsiTheme="majorHAnsi" w:cstheme="majorBidi"/>
      <w:i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97B44"/>
    <w:pPr>
      <w:keepNext/>
      <w:keepLines/>
      <w:spacing w:before="480"/>
      <w:outlineLvl w:val="8"/>
    </w:pPr>
    <w:rPr>
      <w:rFonts w:asciiTheme="majorHAnsi" w:eastAsiaTheme="majorEastAsia" w:hAnsiTheme="majorHAnsi" w:cstheme="majorBidi"/>
      <w:iCs/>
      <w:color w:val="455919" w:themeColor="accent1" w:themeShade="80"/>
      <w:sz w:val="2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link w:val="TitreCar"/>
    <w:uiPriority w:val="1"/>
    <w:qFormat/>
    <w:rsid w:val="00E24B2D"/>
    <w:pPr>
      <w:spacing w:after="240" w:line="240" w:lineRule="auto"/>
      <w:contextualSpacing/>
    </w:pPr>
    <w:rPr>
      <w:rFonts w:asciiTheme="majorHAnsi" w:eastAsiaTheme="majorEastAsia" w:hAnsiTheme="majorHAnsi" w:cstheme="majorBidi"/>
      <w:b/>
      <w:color w:val="455919" w:themeColor="accent1" w:themeShade="80"/>
      <w:spacing w:val="-10"/>
      <w:kern w:val="28"/>
      <w:sz w:val="76"/>
      <w:szCs w:val="56"/>
    </w:rPr>
  </w:style>
  <w:style w:type="character" w:customStyle="1" w:styleId="TitreCar">
    <w:name w:val="Titre Car"/>
    <w:basedOn w:val="Policepardfaut"/>
    <w:link w:val="Titre"/>
    <w:uiPriority w:val="1"/>
    <w:rsid w:val="000B72DD"/>
    <w:rPr>
      <w:rFonts w:asciiTheme="majorHAnsi" w:eastAsiaTheme="majorEastAsia" w:hAnsiTheme="majorHAnsi" w:cstheme="majorBidi"/>
      <w:b/>
      <w:color w:val="455919" w:themeColor="accent1" w:themeShade="80"/>
      <w:spacing w:val="-10"/>
      <w:kern w:val="28"/>
      <w:sz w:val="7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E24B2D"/>
    <w:rPr>
      <w:rFonts w:asciiTheme="majorHAnsi" w:eastAsiaTheme="majorEastAsia" w:hAnsiTheme="majorHAnsi" w:cstheme="majorBidi"/>
      <w:b/>
      <w:color w:val="455919" w:themeColor="accent1" w:themeShade="80"/>
    </w:rPr>
  </w:style>
  <w:style w:type="character" w:customStyle="1" w:styleId="Titre2Car">
    <w:name w:val="Titre 2 Car"/>
    <w:basedOn w:val="Policepardfaut"/>
    <w:link w:val="Titre2"/>
    <w:uiPriority w:val="9"/>
    <w:semiHidden/>
    <w:rPr>
      <w:rFonts w:asciiTheme="majorHAnsi" w:eastAsiaTheme="majorEastAsia" w:hAnsiTheme="majorHAnsi" w:cstheme="majorBidi"/>
      <w:b/>
      <w:sz w:val="32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E24B2D"/>
    <w:rPr>
      <w:rFonts w:asciiTheme="majorHAnsi" w:eastAsiaTheme="majorEastAsia" w:hAnsiTheme="majorHAnsi" w:cstheme="majorBidi"/>
      <w:b/>
      <w:i/>
      <w:color w:val="455919" w:themeColor="accent1" w:themeShade="80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b/>
      <w:i/>
      <w:iCs/>
      <w:sz w:val="32"/>
    </w:rPr>
  </w:style>
  <w:style w:type="character" w:customStyle="1" w:styleId="Titre5Car">
    <w:name w:val="Titre 5 Car"/>
    <w:basedOn w:val="Policepardfaut"/>
    <w:link w:val="Titre5"/>
    <w:uiPriority w:val="9"/>
    <w:semiHidden/>
    <w:rsid w:val="00E24B2D"/>
    <w:rPr>
      <w:rFonts w:asciiTheme="majorHAnsi" w:eastAsiaTheme="majorEastAsia" w:hAnsiTheme="majorHAnsi" w:cstheme="majorBidi"/>
      <w:color w:val="455919" w:themeColor="accent1" w:themeShade="80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sz w:val="32"/>
    </w:rPr>
  </w:style>
  <w:style w:type="character" w:customStyle="1" w:styleId="Titre7Car">
    <w:name w:val="Titre 7 Car"/>
    <w:basedOn w:val="Policepardfaut"/>
    <w:link w:val="Titre7"/>
    <w:uiPriority w:val="9"/>
    <w:semiHidden/>
    <w:rsid w:val="00E24B2D"/>
    <w:rPr>
      <w:rFonts w:asciiTheme="majorHAnsi" w:eastAsiaTheme="majorEastAsia" w:hAnsiTheme="majorHAnsi" w:cstheme="majorBidi"/>
      <w:i/>
      <w:iCs/>
      <w:color w:val="455919" w:themeColor="accent1" w:themeShade="80"/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eastAsiaTheme="majorEastAsia" w:hAnsiTheme="majorHAnsi" w:cstheme="majorBidi"/>
      <w:i/>
      <w:sz w:val="32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E24B2D"/>
    <w:rPr>
      <w:rFonts w:asciiTheme="majorHAnsi" w:eastAsiaTheme="majorEastAsia" w:hAnsiTheme="majorHAnsi" w:cstheme="majorBidi"/>
      <w:iCs/>
      <w:color w:val="455919" w:themeColor="accent1" w:themeShade="80"/>
      <w:sz w:val="28"/>
      <w:szCs w:val="21"/>
    </w:rPr>
  </w:style>
  <w:style w:type="paragraph" w:styleId="En-tte">
    <w:name w:val="header"/>
    <w:basedOn w:val="Normal"/>
    <w:link w:val="En-tteCar"/>
    <w:uiPriority w:val="99"/>
    <w:unhideWhenUsed/>
    <w:pPr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Pr>
      <w:sz w:val="32"/>
    </w:rPr>
  </w:style>
  <w:style w:type="paragraph" w:styleId="Pieddepage">
    <w:name w:val="footer"/>
    <w:basedOn w:val="Normal"/>
    <w:link w:val="PieddepageCar"/>
    <w:uiPriority w:val="99"/>
    <w:unhideWhenUsed/>
    <w:rsid w:val="000B72DD"/>
    <w:pPr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B72DD"/>
  </w:style>
  <w:style w:type="character" w:styleId="Accentuationintense">
    <w:name w:val="Intense Emphasis"/>
    <w:basedOn w:val="Policepardfaut"/>
    <w:uiPriority w:val="21"/>
    <w:semiHidden/>
    <w:unhideWhenUsed/>
    <w:qFormat/>
    <w:rsid w:val="00E24B2D"/>
    <w:rPr>
      <w:i/>
      <w:iCs/>
      <w:color w:val="455919" w:themeColor="accent1" w:themeShade="80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E24B2D"/>
    <w:pPr>
      <w:pBdr>
        <w:top w:val="single" w:sz="4" w:space="10" w:color="455919" w:themeColor="accent1" w:themeShade="80"/>
        <w:bottom w:val="single" w:sz="4" w:space="10" w:color="455919" w:themeColor="accent1" w:themeShade="80"/>
      </w:pBdr>
      <w:spacing w:before="360" w:after="360"/>
      <w:ind w:left="864" w:right="864"/>
      <w:jc w:val="center"/>
    </w:pPr>
    <w:rPr>
      <w:i/>
      <w:iCs/>
      <w:color w:val="455919" w:themeColor="accent1" w:themeShade="80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E24B2D"/>
    <w:rPr>
      <w:i/>
      <w:iCs/>
      <w:color w:val="455919" w:themeColor="accent1" w:themeShade="80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E24B2D"/>
    <w:rPr>
      <w:b/>
      <w:bCs/>
      <w:smallCaps/>
      <w:color w:val="455919" w:themeColor="accent1" w:themeShade="80"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E24B2D"/>
    <w:pPr>
      <w:spacing w:before="240"/>
      <w:outlineLvl w:val="9"/>
    </w:pPr>
    <w:rPr>
      <w:b w:val="0"/>
    </w:rPr>
  </w:style>
  <w:style w:type="paragraph" w:styleId="Normalcentr">
    <w:name w:val="Block Text"/>
    <w:basedOn w:val="Normal"/>
    <w:uiPriority w:val="99"/>
    <w:semiHidden/>
    <w:unhideWhenUsed/>
    <w:rsid w:val="00E24B2D"/>
    <w:pPr>
      <w:pBdr>
        <w:top w:val="single" w:sz="2" w:space="10" w:color="455919" w:themeColor="accent1" w:themeShade="80"/>
        <w:left w:val="single" w:sz="2" w:space="10" w:color="455919" w:themeColor="accent1" w:themeShade="80"/>
        <w:bottom w:val="single" w:sz="2" w:space="10" w:color="455919" w:themeColor="accent1" w:themeShade="80"/>
        <w:right w:val="single" w:sz="2" w:space="10" w:color="455919" w:themeColor="accent1" w:themeShade="80"/>
      </w:pBdr>
      <w:ind w:left="1152" w:right="1152"/>
    </w:pPr>
    <w:rPr>
      <w:rFonts w:eastAsiaTheme="minorEastAsia"/>
      <w:i/>
      <w:iCs/>
      <w:color w:val="455919" w:themeColor="accent1" w:themeShade="80"/>
    </w:rPr>
  </w:style>
  <w:style w:type="character" w:styleId="Lienhypertextesuivivisit">
    <w:name w:val="FollowedHyperlink"/>
    <w:basedOn w:val="Policepardfaut"/>
    <w:uiPriority w:val="99"/>
    <w:semiHidden/>
    <w:unhideWhenUsed/>
    <w:rsid w:val="00E24B2D"/>
    <w:rPr>
      <w:color w:val="45234D" w:themeColor="accent6" w:themeShade="80"/>
      <w:u w:val="single"/>
    </w:rPr>
  </w:style>
  <w:style w:type="character" w:styleId="Lienhypertexte">
    <w:name w:val="Hyperlink"/>
    <w:basedOn w:val="Policepardfaut"/>
    <w:uiPriority w:val="99"/>
    <w:semiHidden/>
    <w:unhideWhenUsed/>
    <w:rsid w:val="00E24B2D"/>
    <w:rPr>
      <w:color w:val="11587D" w:themeColor="accent2" w:themeShade="80"/>
      <w:u w:val="single"/>
    </w:rPr>
  </w:style>
  <w:style w:type="paragraph" w:styleId="Sansinterligne">
    <w:name w:val="No Spacing"/>
    <w:uiPriority w:val="1"/>
    <w:semiHidden/>
    <w:unhideWhenUsed/>
    <w:qFormat/>
    <w:rsid w:val="000F3725"/>
    <w:pPr>
      <w:spacing w:line="240" w:lineRule="auto"/>
    </w:p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A03961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A03961"/>
    <w:rPr>
      <w:rFonts w:ascii="Segoe UI" w:hAnsi="Segoe UI" w:cs="Segoe UI"/>
      <w:sz w:val="22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A03961"/>
    <w:rPr>
      <w:sz w:val="22"/>
      <w:szCs w:val="16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A03961"/>
    <w:pPr>
      <w:spacing w:after="120"/>
      <w:ind w:left="360"/>
    </w:pPr>
    <w:rPr>
      <w:sz w:val="22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A03961"/>
    <w:rPr>
      <w:sz w:val="22"/>
      <w:szCs w:val="16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A03961"/>
    <w:pPr>
      <w:spacing w:after="120"/>
    </w:pPr>
    <w:rPr>
      <w:sz w:val="22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A03961"/>
    <w:rPr>
      <w:sz w:val="22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03961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3961"/>
    <w:rPr>
      <w:rFonts w:ascii="Segoe UI" w:hAnsi="Segoe UI" w:cs="Segoe UI"/>
      <w:sz w:val="22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A03961"/>
    <w:pPr>
      <w:spacing w:after="200" w:line="240" w:lineRule="auto"/>
    </w:pPr>
    <w:rPr>
      <w:i/>
      <w:iCs/>
      <w:sz w:val="22"/>
      <w:szCs w:val="18"/>
    </w:rPr>
  </w:style>
  <w:style w:type="character" w:styleId="Textedelespacerserv">
    <w:name w:val="Placeholder Text"/>
    <w:basedOn w:val="Policepardfaut"/>
    <w:uiPriority w:val="99"/>
    <w:semiHidden/>
    <w:rsid w:val="00556FF9"/>
    <w:rPr>
      <w:color w:val="595959" w:themeColor="text1" w:themeTint="A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03961"/>
    <w:pPr>
      <w:spacing w:after="160" w:line="240" w:lineRule="auto"/>
    </w:pPr>
    <w:rPr>
      <w:color w:val="auto"/>
      <w:sz w:val="22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03961"/>
    <w:rPr>
      <w:color w:val="auto"/>
      <w:sz w:val="22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03961"/>
    <w:pPr>
      <w:spacing w:after="0"/>
    </w:pPr>
    <w:rPr>
      <w:b/>
      <w:bCs/>
      <w:color w:val="505050" w:themeColor="text2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03961"/>
    <w:rPr>
      <w:b/>
      <w:bCs/>
      <w:color w:val="auto"/>
      <w:sz w:val="22"/>
      <w:szCs w:val="20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03961"/>
    <w:pPr>
      <w:spacing w:line="240" w:lineRule="auto"/>
    </w:pPr>
    <w:rPr>
      <w:sz w:val="22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03961"/>
    <w:rPr>
      <w:sz w:val="22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A03961"/>
    <w:pPr>
      <w:spacing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03961"/>
    <w:pPr>
      <w:spacing w:line="240" w:lineRule="auto"/>
    </w:pPr>
    <w:rPr>
      <w:sz w:val="22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03961"/>
    <w:rPr>
      <w:sz w:val="22"/>
      <w:szCs w:val="20"/>
    </w:rPr>
  </w:style>
  <w:style w:type="character" w:styleId="CodeHTML">
    <w:name w:val="HTML Code"/>
    <w:basedOn w:val="Policepardfaut"/>
    <w:uiPriority w:val="99"/>
    <w:semiHidden/>
    <w:unhideWhenUsed/>
    <w:rsid w:val="00A03961"/>
    <w:rPr>
      <w:rFonts w:ascii="Consolas" w:hAnsi="Consolas"/>
      <w:sz w:val="22"/>
      <w:szCs w:val="20"/>
    </w:rPr>
  </w:style>
  <w:style w:type="character" w:styleId="ClavierHTML">
    <w:name w:val="HTML Keyboard"/>
    <w:basedOn w:val="Policepardfaut"/>
    <w:uiPriority w:val="99"/>
    <w:semiHidden/>
    <w:unhideWhenUsed/>
    <w:rsid w:val="00A03961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A03961"/>
    <w:pPr>
      <w:spacing w:line="240" w:lineRule="auto"/>
    </w:pPr>
    <w:rPr>
      <w:rFonts w:ascii="Consolas" w:hAnsi="Consolas"/>
      <w:sz w:val="22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A03961"/>
    <w:rPr>
      <w:rFonts w:ascii="Consolas" w:hAnsi="Consolas"/>
      <w:sz w:val="22"/>
      <w:szCs w:val="20"/>
    </w:rPr>
  </w:style>
  <w:style w:type="character" w:styleId="MachinecrireHTML">
    <w:name w:val="HTML Typewriter"/>
    <w:basedOn w:val="Policepardfaut"/>
    <w:uiPriority w:val="99"/>
    <w:semiHidden/>
    <w:unhideWhenUsed/>
    <w:rsid w:val="00A03961"/>
    <w:rPr>
      <w:rFonts w:ascii="Consolas" w:hAnsi="Consolas"/>
      <w:sz w:val="22"/>
      <w:szCs w:val="20"/>
    </w:rPr>
  </w:style>
  <w:style w:type="paragraph" w:styleId="Textedemacro">
    <w:name w:val="macro"/>
    <w:link w:val="TextedemacroCar"/>
    <w:uiPriority w:val="99"/>
    <w:semiHidden/>
    <w:unhideWhenUsed/>
    <w:rsid w:val="00A039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A03961"/>
    <w:rPr>
      <w:rFonts w:ascii="Consolas" w:hAnsi="Consolas"/>
      <w:sz w:val="22"/>
      <w:szCs w:val="20"/>
    </w:rPr>
  </w:style>
  <w:style w:type="paragraph" w:styleId="Textebrut">
    <w:name w:val="Plain Text"/>
    <w:basedOn w:val="Normal"/>
    <w:link w:val="TextebrutCar"/>
    <w:uiPriority w:val="99"/>
    <w:semiHidden/>
    <w:unhideWhenUsed/>
    <w:rsid w:val="00A03961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A03961"/>
    <w:rPr>
      <w:rFonts w:ascii="Consolas" w:hAnsi="Consolas"/>
      <w:sz w:val="22"/>
      <w:szCs w:val="21"/>
    </w:rPr>
  </w:style>
  <w:style w:type="paragraph" w:customStyle="1" w:styleId="Pardfaut">
    <w:name w:val="Par défaut"/>
    <w:rsid w:val="00F00665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Helvetica" w:eastAsia="Arial Unicode MS" w:hAnsi="Helvetica" w:cs="Arial Unicode MS"/>
      <w:color w:val="000000"/>
      <w:sz w:val="22"/>
      <w:szCs w:val="22"/>
      <w:bdr w:val="nil"/>
      <w:lang w:eastAsia="fr-FR"/>
    </w:rPr>
  </w:style>
  <w:style w:type="paragraph" w:customStyle="1" w:styleId="Corps">
    <w:name w:val="Corps"/>
    <w:rsid w:val="000F1C4B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Helvetica" w:eastAsia="Arial Unicode MS" w:hAnsi="Helvetica" w:cs="Arial Unicode MS"/>
      <w:color w:val="000000"/>
      <w:sz w:val="22"/>
      <w:szCs w:val="22"/>
      <w:bdr w:val="nil"/>
      <w:lang w:eastAsia="fr-FR"/>
    </w:rPr>
  </w:style>
  <w:style w:type="numbering" w:customStyle="1" w:styleId="Nombres">
    <w:name w:val="Nombres"/>
    <w:rsid w:val="00883C49"/>
    <w:pPr>
      <w:numPr>
        <w:numId w:val="1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63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gros\AppData\Roaming\Microsoft\Templates\Prospectus%20d&#8217;&#233;v&#233;nement.dotx" TargetMode="External"/></Relationship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505050"/>
      </a:dk2>
      <a:lt2>
        <a:srgbClr val="F5F5F5"/>
      </a:lt2>
      <a:accent1>
        <a:srgbClr val="8AB333"/>
      </a:accent1>
      <a:accent2>
        <a:srgbClr val="3AA9E3"/>
      </a:accent2>
      <a:accent3>
        <a:srgbClr val="FF0000"/>
      </a:accent3>
      <a:accent4>
        <a:srgbClr val="00A997"/>
      </a:accent4>
      <a:accent5>
        <a:srgbClr val="FF6C00"/>
      </a:accent5>
      <a:accent6>
        <a:srgbClr val="8A479B"/>
      </a:accent6>
      <a:hlink>
        <a:srgbClr val="3AA9E3"/>
      </a:hlink>
      <a:folHlink>
        <a:srgbClr val="8A479B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Prospectus d’événement</Template>
  <TotalTime>4</TotalTime>
  <Pages>1</Pages>
  <Words>255</Words>
  <Characters>1405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GROS Béatrice</dc:creator>
  <cp:keywords/>
  <dc:description/>
  <cp:lastModifiedBy>GROS Béatrice</cp:lastModifiedBy>
  <cp:revision>5</cp:revision>
  <cp:lastPrinted>2020-10-29T15:01:00Z</cp:lastPrinted>
  <dcterms:created xsi:type="dcterms:W3CDTF">2020-12-02T15:35:00Z</dcterms:created>
  <dcterms:modified xsi:type="dcterms:W3CDTF">2020-12-08T10:15:00Z</dcterms:modified>
</cp:coreProperties>
</file>