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2EB" w14:textId="7FD51147" w:rsidR="00536EC5" w:rsidRDefault="00331877" w:rsidP="00C1565E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>L</w:t>
      </w:r>
      <w:bookmarkStart w:id="4" w:name="_Hlk94164118"/>
      <w:r w:rsidR="008870E1">
        <w:rPr>
          <w:b/>
          <w:bCs/>
        </w:rPr>
        <w:t>a production laitière</w:t>
      </w:r>
      <w:r w:rsidR="006E2136">
        <w:rPr>
          <w:b/>
          <w:bCs/>
        </w:rPr>
        <w:t xml:space="preserve"> reste peu dyna</w:t>
      </w:r>
      <w:r w:rsidR="000C7BDC">
        <w:rPr>
          <w:b/>
          <w:bCs/>
        </w:rPr>
        <w:t>m</w:t>
      </w:r>
      <w:r w:rsidR="006E2136">
        <w:rPr>
          <w:b/>
          <w:bCs/>
        </w:rPr>
        <w:t>ique dans les grands bassins exportateurs mondiaux</w:t>
      </w:r>
      <w:r w:rsidR="00536EC5">
        <w:rPr>
          <w:b/>
          <w:bCs/>
        </w:rPr>
        <w:t> !</w:t>
      </w:r>
    </w:p>
    <w:p w14:paraId="264D0719" w14:textId="6F44F457" w:rsidR="008424CE" w:rsidRDefault="00D03D5E" w:rsidP="008424CE">
      <w:pPr>
        <w:jc w:val="both"/>
      </w:pPr>
      <w:r>
        <w:t>L</w:t>
      </w:r>
      <w:r w:rsidR="00877DAC">
        <w:t>e</w:t>
      </w:r>
      <w:r w:rsidR="006F0E2D">
        <w:t>s</w:t>
      </w:r>
      <w:r w:rsidR="00BE378A">
        <w:t xml:space="preserve"> prix de</w:t>
      </w:r>
      <w:r w:rsidR="006F0E2D">
        <w:t>s produits laitiers industriels ont baissé</w:t>
      </w:r>
      <w:r w:rsidR="00A87EDB">
        <w:t xml:space="preserve"> au cours des dernières semaines</w:t>
      </w:r>
      <w:r w:rsidR="008424CE">
        <w:t xml:space="preserve"> (cf. graphique ci-dessous)</w:t>
      </w:r>
      <w:r w:rsidR="00A87EDB">
        <w:t xml:space="preserve">, se situant </w:t>
      </w:r>
      <w:r w:rsidR="00DA2FDD">
        <w:t>début septembre</w:t>
      </w:r>
      <w:r w:rsidR="00557330">
        <w:t xml:space="preserve"> </w:t>
      </w:r>
      <w:r w:rsidR="00233C35">
        <w:t xml:space="preserve">2023 </w:t>
      </w:r>
      <w:r w:rsidR="00557330">
        <w:t xml:space="preserve">à </w:t>
      </w:r>
      <w:r w:rsidR="00033639">
        <w:t xml:space="preserve">un peu plus de </w:t>
      </w:r>
      <w:r w:rsidR="001122AF">
        <w:t>4</w:t>
      </w:r>
      <w:r w:rsidR="00557330">
        <w:t> </w:t>
      </w:r>
      <w:r w:rsidR="00033639">
        <w:t>5</w:t>
      </w:r>
      <w:r w:rsidR="00557330">
        <w:t xml:space="preserve">00 € la tonne </w:t>
      </w:r>
      <w:r w:rsidR="00A87EDB">
        <w:t xml:space="preserve">pour le beurre </w:t>
      </w:r>
      <w:r w:rsidR="00557330">
        <w:t xml:space="preserve">et </w:t>
      </w:r>
      <w:r w:rsidR="008424CE">
        <w:t>2 </w:t>
      </w:r>
      <w:r w:rsidR="00CA4FF6">
        <w:t>2</w:t>
      </w:r>
      <w:r w:rsidR="008424CE">
        <w:t>00</w:t>
      </w:r>
      <w:r w:rsidR="00575FD3">
        <w:rPr>
          <w:rFonts w:cstheme="minorHAnsi"/>
        </w:rPr>
        <w:t> </w:t>
      </w:r>
      <w:r w:rsidR="008424CE">
        <w:t>€ la tonne pour</w:t>
      </w:r>
      <w:r w:rsidR="003438E8">
        <w:t xml:space="preserve"> la poudre de lait écrémé</w:t>
      </w:r>
      <w:bookmarkEnd w:id="0"/>
      <w:bookmarkEnd w:id="4"/>
      <w:r w:rsidR="008424CE">
        <w:t>.</w:t>
      </w:r>
    </w:p>
    <w:p w14:paraId="22B55DA3" w14:textId="11163587" w:rsidR="0023170E" w:rsidRDefault="00917589" w:rsidP="00917589">
      <w:pPr>
        <w:jc w:val="center"/>
      </w:pPr>
      <w:r w:rsidRPr="00917589">
        <w:rPr>
          <w:noProof/>
        </w:rPr>
        <w:drawing>
          <wp:inline distT="0" distB="0" distL="0" distR="0" wp14:anchorId="4F998477" wp14:editId="684B54BC">
            <wp:extent cx="5083200" cy="2196000"/>
            <wp:effectExtent l="0" t="0" r="0" b="0"/>
            <wp:docPr id="16182404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59EAF947" w:rsidR="00972A62" w:rsidRDefault="000B3812" w:rsidP="008A42DF">
      <w:pPr>
        <w:jc w:val="both"/>
      </w:pPr>
      <w:bookmarkStart w:id="5" w:name="_Hlk67572442"/>
      <w:r>
        <w:t xml:space="preserve">Pour autant, </w:t>
      </w:r>
      <w:r w:rsidR="00E8610D">
        <w:t>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</w:t>
      </w:r>
      <w:r w:rsidR="002369F6">
        <w:t xml:space="preserve">augmente de façon modérée </w:t>
      </w:r>
      <w:r w:rsidR="004612A2">
        <w:t>(cf. graphique ci-dessous)</w:t>
      </w:r>
      <w:r w:rsidR="00F65663">
        <w:t>.</w:t>
      </w:r>
      <w:r w:rsidR="00B245E6">
        <w:t xml:space="preserve"> </w:t>
      </w:r>
      <w:r w:rsidR="003D006F">
        <w:t>L</w:t>
      </w:r>
      <w:r w:rsidR="00D109D2">
        <w:t>es évolutions globales sur l</w:t>
      </w:r>
      <w:r w:rsidR="00737582">
        <w:t>’ensemble des</w:t>
      </w:r>
      <w:r w:rsidR="00D109D2">
        <w:t xml:space="preserve"> douze dernier</w:t>
      </w:r>
      <w:r w:rsidR="00E50E03">
        <w:t xml:space="preserve">s mois </w:t>
      </w:r>
      <w:r w:rsidR="003D006F">
        <w:t xml:space="preserve">sont de </w:t>
      </w:r>
      <w:r w:rsidR="00DE0A63">
        <w:t>+</w:t>
      </w:r>
      <w:r w:rsidR="003D006F">
        <w:t>0,</w:t>
      </w:r>
      <w:r w:rsidR="00DB64CF">
        <w:t>7</w:t>
      </w:r>
      <w:r w:rsidR="005A27ED">
        <w:t>%</w:t>
      </w:r>
      <w:r w:rsidR="0079541A">
        <w:t xml:space="preserve"> aux Etats-Unis</w:t>
      </w:r>
      <w:r w:rsidR="004A46BD">
        <w:t xml:space="preserve"> </w:t>
      </w:r>
      <w:r w:rsidR="0079541A">
        <w:t xml:space="preserve">et </w:t>
      </w:r>
      <w:r w:rsidR="00DE0A63">
        <w:t>de +</w:t>
      </w:r>
      <w:r w:rsidR="0079541A">
        <w:t>0,</w:t>
      </w:r>
      <w:r w:rsidR="00AE23AF">
        <w:t>8</w:t>
      </w:r>
      <w:r w:rsidR="0079541A">
        <w:t xml:space="preserve">% </w:t>
      </w:r>
      <w:r w:rsidR="0061626A">
        <w:t>au sein de l’Union Européenne</w:t>
      </w:r>
      <w:r w:rsidR="007925E7">
        <w:t>,</w:t>
      </w:r>
      <w:r w:rsidR="00D109D2">
        <w:t xml:space="preserve"> </w:t>
      </w:r>
      <w:r w:rsidR="0061626A">
        <w:t xml:space="preserve">tandis </w:t>
      </w:r>
      <w:r w:rsidR="004A46BD">
        <w:t xml:space="preserve">que la </w:t>
      </w:r>
      <w:r w:rsidR="007E27CB">
        <w:t xml:space="preserve">production néo-zélandaise </w:t>
      </w:r>
      <w:r w:rsidR="008759A0">
        <w:t>présente un léger recul</w:t>
      </w:r>
      <w:r w:rsidR="00864566">
        <w:t xml:space="preserve"> de 0,4%</w:t>
      </w:r>
      <w:r w:rsidR="007E27CB">
        <w:t>.</w:t>
      </w:r>
      <w:r w:rsidR="005F2E2E">
        <w:t xml:space="preserve"> </w:t>
      </w:r>
    </w:p>
    <w:p w14:paraId="7BF6FC29" w14:textId="78C9E33F" w:rsidR="00C1565E" w:rsidRDefault="000C7684" w:rsidP="006061A1">
      <w:pPr>
        <w:jc w:val="center"/>
      </w:pPr>
      <w:r w:rsidRPr="000C7684">
        <w:rPr>
          <w:noProof/>
        </w:rPr>
        <w:drawing>
          <wp:inline distT="0" distB="0" distL="0" distR="0" wp14:anchorId="1A01BDE8" wp14:editId="52C0B229">
            <wp:extent cx="5760720" cy="3000375"/>
            <wp:effectExtent l="0" t="0" r="0" b="0"/>
            <wp:docPr id="11235590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1854B511" w:rsidR="00483032" w:rsidRDefault="00A84288" w:rsidP="00787F44">
      <w:pPr>
        <w:jc w:val="both"/>
      </w:pPr>
      <w:bookmarkStart w:id="6" w:name="_Hlk75417972"/>
      <w:bookmarkStart w:id="7" w:name="_Hlk52174946"/>
      <w:bookmarkEnd w:id="5"/>
      <w:r>
        <w:t>En France,</w:t>
      </w:r>
      <w:r w:rsidR="00DD049F">
        <w:t xml:space="preserve"> </w:t>
      </w:r>
      <w:r>
        <w:t>l</w:t>
      </w:r>
      <w:r w:rsidR="00556A9F">
        <w:t xml:space="preserve">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 w:rsidR="00AA60A6">
        <w:t xml:space="preserve">évolue à contre-courant de la </w:t>
      </w:r>
      <w:r w:rsidR="00EF53F0">
        <w:t>tendance globale au sein de l’Union Européenne. Elle présente, en effet, une</w:t>
      </w:r>
      <w:r w:rsidR="00607D82">
        <w:t xml:space="preserve"> baisse </w:t>
      </w:r>
      <w:r w:rsidR="00331824">
        <w:t>s</w:t>
      </w:r>
      <w:r w:rsidR="009F3AD6">
        <w:t xml:space="preserve">ignificative </w:t>
      </w:r>
      <w:r w:rsidR="00607D82">
        <w:t>sur le début de l’année 2023</w:t>
      </w:r>
      <w:r w:rsidR="00DF41D6">
        <w:t xml:space="preserve"> (cf. graphique ci-après)</w:t>
      </w:r>
      <w:r w:rsidR="00607D82">
        <w:t>.</w:t>
      </w:r>
      <w:r w:rsidR="00DF41D6">
        <w:t xml:space="preserve"> Selon les sondages hebdomadaires de FranceAgriMer, ce recul </w:t>
      </w:r>
      <w:r w:rsidR="00054E25">
        <w:t xml:space="preserve">serait de </w:t>
      </w:r>
      <w:r w:rsidR="00255CBB">
        <w:t>2</w:t>
      </w:r>
      <w:r w:rsidR="00054E25">
        <w:t>,4</w:t>
      </w:r>
      <w:r w:rsidR="00255CBB">
        <w:t>%</w:t>
      </w:r>
      <w:r w:rsidR="00DF41D6">
        <w:t xml:space="preserve"> sur les </w:t>
      </w:r>
      <w:r w:rsidR="00497F37">
        <w:t>8</w:t>
      </w:r>
      <w:r w:rsidR="000A7D0D">
        <w:t xml:space="preserve"> premiers mois</w:t>
      </w:r>
      <w:r w:rsidR="00DF41D6">
        <w:t xml:space="preserve">. </w:t>
      </w:r>
    </w:p>
    <w:bookmarkEnd w:id="6"/>
    <w:p w14:paraId="367D8A52" w14:textId="2A9FBB7A" w:rsidR="008A42DF" w:rsidRDefault="00010E50" w:rsidP="008A42DF">
      <w:pPr>
        <w:jc w:val="center"/>
      </w:pPr>
      <w:r w:rsidRPr="00010E50">
        <w:rPr>
          <w:noProof/>
        </w:rPr>
        <w:lastRenderedPageBreak/>
        <w:drawing>
          <wp:inline distT="0" distB="0" distL="0" distR="0" wp14:anchorId="521E8C47" wp14:editId="5F7670F5">
            <wp:extent cx="4867200" cy="3142800"/>
            <wp:effectExtent l="0" t="0" r="0" b="0"/>
            <wp:docPr id="10149112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5B09EFB4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AE7F9D">
        <w:t>3</w:t>
      </w:r>
      <w:r w:rsidR="0030529C">
        <w:t>% par rapport à jui</w:t>
      </w:r>
      <w:r w:rsidR="005C2FA2">
        <w:t>llet</w:t>
      </w:r>
      <w:r w:rsidR="0030529C">
        <w:t xml:space="preserve"> 2022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0905AB">
        <w:t>1</w:t>
      </w:r>
      <w:r w:rsidR="00E748A4">
        <w:t>8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06B0B588" w:rsidR="00000306" w:rsidRDefault="00F053FB" w:rsidP="00FF2788">
      <w:pPr>
        <w:jc w:val="center"/>
      </w:pPr>
      <w:r w:rsidRPr="00F053FB">
        <w:rPr>
          <w:noProof/>
        </w:rPr>
        <w:drawing>
          <wp:inline distT="0" distB="0" distL="0" distR="0" wp14:anchorId="1F44EAF8" wp14:editId="342EDD72">
            <wp:extent cx="5760000" cy="3668400"/>
            <wp:effectExtent l="0" t="0" r="0" b="0"/>
            <wp:docPr id="20307239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6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7D541DB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9A0C55">
        <w:t>3</w:t>
      </w:r>
      <w:r w:rsidR="00FE438E">
        <w:t>1</w:t>
      </w:r>
      <w:r>
        <w:t> € les mille litres</w:t>
      </w:r>
      <w:r w:rsidR="00C17CCA">
        <w:t xml:space="preserve"> sur l</w:t>
      </w:r>
      <w:r w:rsidR="00153B67">
        <w:t>e mois d</w:t>
      </w:r>
      <w:r w:rsidR="009A0C55">
        <w:t xml:space="preserve">e </w:t>
      </w:r>
      <w:r w:rsidR="00FE438E">
        <w:t>juin</w:t>
      </w:r>
      <w:r w:rsidR="0058245D">
        <w:t xml:space="preserve"> 202</w:t>
      </w:r>
      <w:r w:rsidR="002C5C61">
        <w:t>3</w:t>
      </w:r>
      <w:r>
        <w:t xml:space="preserve">. Il se situe </w:t>
      </w:r>
      <w:r w:rsidR="00FE438E">
        <w:t>6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C80C04">
        <w:t xml:space="preserve">e </w:t>
      </w:r>
      <w:r w:rsidR="00FE438E">
        <w:t>juin</w:t>
      </w:r>
      <w:r w:rsidR="00CE32EC">
        <w:t xml:space="preserve"> 2022</w:t>
      </w:r>
      <w:r w:rsidR="00C364FA">
        <w:t xml:space="preserve">, soit une progression relative de </w:t>
      </w:r>
      <w:r w:rsidR="00196B0E">
        <w:t>1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4DF3DDF2" w:rsidR="00012AFB" w:rsidRDefault="008A14BA" w:rsidP="00012AFB">
      <w:pPr>
        <w:jc w:val="center"/>
      </w:pPr>
      <w:bookmarkStart w:id="11" w:name="_Hlk52175226"/>
      <w:bookmarkEnd w:id="9"/>
      <w:bookmarkEnd w:id="10"/>
      <w:r w:rsidRPr="008A14BA">
        <w:rPr>
          <w:noProof/>
        </w:rPr>
        <w:lastRenderedPageBreak/>
        <w:drawing>
          <wp:inline distT="0" distB="0" distL="0" distR="0" wp14:anchorId="2776C1DC" wp14:editId="55A562D8">
            <wp:extent cx="4546800" cy="3002400"/>
            <wp:effectExtent l="0" t="0" r="0" b="0"/>
            <wp:docPr id="50287897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49BBECA3" w:rsidR="007B36DC" w:rsidRDefault="007B36DC" w:rsidP="007B36DC">
      <w:pPr>
        <w:jc w:val="both"/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Le contexte inflationniste concerne également les produits laitiers vendus en magasin</w:t>
      </w:r>
      <w:r w:rsidR="00D323C9">
        <w:t xml:space="preserve"> (cf</w:t>
      </w:r>
      <w:r>
        <w:t>.</w:t>
      </w:r>
      <w:r w:rsidR="00D323C9">
        <w:t xml:space="preserve"> gra</w:t>
      </w:r>
      <w:r w:rsidR="00433A08">
        <w:t>phique suivant).</w:t>
      </w:r>
      <w:r>
        <w:t xml:space="preserve"> L’évolution des prix sur un an se situe dans une fourchette allant de +</w:t>
      </w:r>
      <w:r w:rsidR="00CE0BDF">
        <w:t>1</w:t>
      </w:r>
      <w:r w:rsidR="009B0E62">
        <w:t>7</w:t>
      </w:r>
      <w:r>
        <w:t>% à +</w:t>
      </w:r>
      <w:r w:rsidR="001B657A">
        <w:t>2</w:t>
      </w:r>
      <w:r w:rsidR="009B0E62">
        <w:t>1</w:t>
      </w:r>
      <w:r>
        <w:t>% selon les familles de produits laitiers.</w:t>
      </w:r>
    </w:p>
    <w:p w14:paraId="21E783CF" w14:textId="2E0D4FAC" w:rsidR="007B36DC" w:rsidRDefault="00490BC6" w:rsidP="008E4923">
      <w:pPr>
        <w:jc w:val="center"/>
      </w:pPr>
      <w:r w:rsidRPr="00490BC6">
        <w:rPr>
          <w:noProof/>
        </w:rPr>
        <w:drawing>
          <wp:inline distT="0" distB="0" distL="0" distR="0" wp14:anchorId="4FED1BE5" wp14:editId="2A7ED61B">
            <wp:extent cx="5011200" cy="3114000"/>
            <wp:effectExtent l="0" t="0" r="0" b="0"/>
            <wp:docPr id="77956627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4AB51D4B" w14:textId="77777777" w:rsidR="00B83597" w:rsidRDefault="00B83597" w:rsidP="00DA2103">
      <w:pPr>
        <w:jc w:val="both"/>
      </w:pPr>
    </w:p>
    <w:p w14:paraId="493A663D" w14:textId="07776A2E" w:rsidR="00BD387F" w:rsidRDefault="006F6F7D" w:rsidP="00DA2103">
      <w:pPr>
        <w:jc w:val="both"/>
      </w:pPr>
      <w:r>
        <w:t xml:space="preserve">En guise de conclusion, </w:t>
      </w:r>
      <w:r w:rsidR="00706EDA">
        <w:t xml:space="preserve">les évolutions </w:t>
      </w:r>
      <w:r w:rsidR="002E29B7">
        <w:t xml:space="preserve">de </w:t>
      </w:r>
      <w:r w:rsidR="00B63BDB">
        <w:t xml:space="preserve">prix </w:t>
      </w:r>
      <w:r w:rsidR="00706EDA">
        <w:t>sont actuellement contrastées selon les familles de pr</w:t>
      </w:r>
      <w:r w:rsidR="00A0609F">
        <w:t xml:space="preserve">oduits laitiers. </w:t>
      </w:r>
      <w:r w:rsidR="00C00F8B">
        <w:t>L</w:t>
      </w:r>
      <w:r w:rsidR="0029094F">
        <w:t>e</w:t>
      </w:r>
      <w:r w:rsidR="00ED2BE8">
        <w:t xml:space="preserve">s </w:t>
      </w:r>
      <w:r w:rsidR="0052602D">
        <w:t xml:space="preserve">prix des </w:t>
      </w:r>
      <w:r w:rsidR="0029094F">
        <w:t>p</w:t>
      </w:r>
      <w:bookmarkEnd w:id="1"/>
      <w:bookmarkEnd w:id="2"/>
      <w:bookmarkEnd w:id="3"/>
      <w:bookmarkEnd w:id="11"/>
      <w:bookmarkEnd w:id="13"/>
      <w:bookmarkEnd w:id="14"/>
      <w:bookmarkEnd w:id="15"/>
      <w:bookmarkEnd w:id="16"/>
      <w:r w:rsidR="009B0E62">
        <w:t>roduits industriels</w:t>
      </w:r>
      <w:r w:rsidR="00446A86">
        <w:t xml:space="preserve"> </w:t>
      </w:r>
      <w:r w:rsidR="00173940">
        <w:t>sont en baisse</w:t>
      </w:r>
      <w:r w:rsidR="00A46E88">
        <w:t>, tandis que l</w:t>
      </w:r>
      <w:r w:rsidR="002E29B7">
        <w:t xml:space="preserve">es </w:t>
      </w:r>
      <w:r w:rsidR="00414098">
        <w:t xml:space="preserve">prix des </w:t>
      </w:r>
      <w:r w:rsidR="002E29B7">
        <w:t>produits</w:t>
      </w:r>
      <w:r w:rsidR="00A9765C">
        <w:t xml:space="preserve"> de grande consommation</w:t>
      </w:r>
      <w:r w:rsidR="00C03EEC">
        <w:t xml:space="preserve"> ne progressent </w:t>
      </w:r>
      <w:r w:rsidR="002103F6">
        <w:t xml:space="preserve">plus et se stabilisent à des niveaux </w:t>
      </w:r>
      <w:r w:rsidR="00D67ECD">
        <w:t>jamais atteints</w:t>
      </w:r>
      <w:r w:rsidR="00900A53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0E50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113E"/>
    <w:rsid w:val="000612A3"/>
    <w:rsid w:val="00061695"/>
    <w:rsid w:val="00066467"/>
    <w:rsid w:val="000670D2"/>
    <w:rsid w:val="00070549"/>
    <w:rsid w:val="00071FFF"/>
    <w:rsid w:val="0007209A"/>
    <w:rsid w:val="000761AE"/>
    <w:rsid w:val="000806CD"/>
    <w:rsid w:val="000832C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8B"/>
    <w:rsid w:val="000A0C49"/>
    <w:rsid w:val="000A0F8F"/>
    <w:rsid w:val="000A119D"/>
    <w:rsid w:val="000A13E2"/>
    <w:rsid w:val="000A3594"/>
    <w:rsid w:val="000A512F"/>
    <w:rsid w:val="000A5DCB"/>
    <w:rsid w:val="000A612E"/>
    <w:rsid w:val="000A7D0D"/>
    <w:rsid w:val="000B0C8E"/>
    <w:rsid w:val="000B125D"/>
    <w:rsid w:val="000B23E0"/>
    <w:rsid w:val="000B34D6"/>
    <w:rsid w:val="000B3812"/>
    <w:rsid w:val="000B403B"/>
    <w:rsid w:val="000B5F77"/>
    <w:rsid w:val="000B67AA"/>
    <w:rsid w:val="000C1112"/>
    <w:rsid w:val="000C47EE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2F54"/>
    <w:rsid w:val="00103354"/>
    <w:rsid w:val="001033BE"/>
    <w:rsid w:val="0010755C"/>
    <w:rsid w:val="00110377"/>
    <w:rsid w:val="001122AF"/>
    <w:rsid w:val="00113773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248"/>
    <w:rsid w:val="00123EC8"/>
    <w:rsid w:val="001243C8"/>
    <w:rsid w:val="0012692F"/>
    <w:rsid w:val="00127065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80C"/>
    <w:rsid w:val="00142F1D"/>
    <w:rsid w:val="00145197"/>
    <w:rsid w:val="0014793A"/>
    <w:rsid w:val="0015116B"/>
    <w:rsid w:val="00152A63"/>
    <w:rsid w:val="00152E6C"/>
    <w:rsid w:val="001538E3"/>
    <w:rsid w:val="00153B67"/>
    <w:rsid w:val="00153E9E"/>
    <w:rsid w:val="001548ED"/>
    <w:rsid w:val="00157C6F"/>
    <w:rsid w:val="001611E3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805E5"/>
    <w:rsid w:val="00180DE2"/>
    <w:rsid w:val="00181F30"/>
    <w:rsid w:val="00182B85"/>
    <w:rsid w:val="00182D91"/>
    <w:rsid w:val="001835FB"/>
    <w:rsid w:val="001862BE"/>
    <w:rsid w:val="0019006C"/>
    <w:rsid w:val="00190F80"/>
    <w:rsid w:val="00191F17"/>
    <w:rsid w:val="001939EB"/>
    <w:rsid w:val="0019479E"/>
    <w:rsid w:val="001950DC"/>
    <w:rsid w:val="00196263"/>
    <w:rsid w:val="00196B0E"/>
    <w:rsid w:val="0019759D"/>
    <w:rsid w:val="001A0CCB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559C"/>
    <w:rsid w:val="001B657A"/>
    <w:rsid w:val="001B7051"/>
    <w:rsid w:val="001C1009"/>
    <w:rsid w:val="001C2C4F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32FB"/>
    <w:rsid w:val="002333FC"/>
    <w:rsid w:val="00233C35"/>
    <w:rsid w:val="0023629A"/>
    <w:rsid w:val="002365C2"/>
    <w:rsid w:val="002369F6"/>
    <w:rsid w:val="0024253B"/>
    <w:rsid w:val="002434A9"/>
    <w:rsid w:val="00243C2A"/>
    <w:rsid w:val="00246243"/>
    <w:rsid w:val="0025186B"/>
    <w:rsid w:val="00253BC9"/>
    <w:rsid w:val="00255832"/>
    <w:rsid w:val="002558C8"/>
    <w:rsid w:val="00255CBB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C0F"/>
    <w:rsid w:val="002B4F64"/>
    <w:rsid w:val="002B5F5D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3842"/>
    <w:rsid w:val="003438E8"/>
    <w:rsid w:val="0034420C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3143"/>
    <w:rsid w:val="0036602F"/>
    <w:rsid w:val="003663E9"/>
    <w:rsid w:val="0036745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393A"/>
    <w:rsid w:val="003B3D6F"/>
    <w:rsid w:val="003B6563"/>
    <w:rsid w:val="003B6763"/>
    <w:rsid w:val="003B7E7C"/>
    <w:rsid w:val="003C2CA6"/>
    <w:rsid w:val="003C4763"/>
    <w:rsid w:val="003C665F"/>
    <w:rsid w:val="003D006F"/>
    <w:rsid w:val="003D04FF"/>
    <w:rsid w:val="003D1669"/>
    <w:rsid w:val="003D2485"/>
    <w:rsid w:val="003D3466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1D6D"/>
    <w:rsid w:val="00403C50"/>
    <w:rsid w:val="00403EA3"/>
    <w:rsid w:val="00404864"/>
    <w:rsid w:val="00405F1E"/>
    <w:rsid w:val="00410BBD"/>
    <w:rsid w:val="004114B6"/>
    <w:rsid w:val="004125C4"/>
    <w:rsid w:val="00414098"/>
    <w:rsid w:val="00416422"/>
    <w:rsid w:val="00423630"/>
    <w:rsid w:val="004254B1"/>
    <w:rsid w:val="004278C7"/>
    <w:rsid w:val="0043023C"/>
    <w:rsid w:val="00430DB8"/>
    <w:rsid w:val="0043203E"/>
    <w:rsid w:val="00433A08"/>
    <w:rsid w:val="0043661A"/>
    <w:rsid w:val="00436E26"/>
    <w:rsid w:val="00440040"/>
    <w:rsid w:val="0044081E"/>
    <w:rsid w:val="00441EB5"/>
    <w:rsid w:val="00443934"/>
    <w:rsid w:val="00445001"/>
    <w:rsid w:val="00445886"/>
    <w:rsid w:val="00446A86"/>
    <w:rsid w:val="00446B87"/>
    <w:rsid w:val="00450DF5"/>
    <w:rsid w:val="00450FD5"/>
    <w:rsid w:val="004523BD"/>
    <w:rsid w:val="0045512F"/>
    <w:rsid w:val="004558A4"/>
    <w:rsid w:val="00457A20"/>
    <w:rsid w:val="00457ED3"/>
    <w:rsid w:val="004612A2"/>
    <w:rsid w:val="004615CA"/>
    <w:rsid w:val="00461E85"/>
    <w:rsid w:val="00462686"/>
    <w:rsid w:val="00462FA1"/>
    <w:rsid w:val="004644EE"/>
    <w:rsid w:val="0046536F"/>
    <w:rsid w:val="00467ED6"/>
    <w:rsid w:val="00470029"/>
    <w:rsid w:val="004700D3"/>
    <w:rsid w:val="00473140"/>
    <w:rsid w:val="004737A8"/>
    <w:rsid w:val="00474898"/>
    <w:rsid w:val="004813B2"/>
    <w:rsid w:val="004828A4"/>
    <w:rsid w:val="00483032"/>
    <w:rsid w:val="00483A99"/>
    <w:rsid w:val="00483B92"/>
    <w:rsid w:val="00484177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FA7"/>
    <w:rsid w:val="004B3834"/>
    <w:rsid w:val="004B61C0"/>
    <w:rsid w:val="004B6DB9"/>
    <w:rsid w:val="004B6E0D"/>
    <w:rsid w:val="004C0D97"/>
    <w:rsid w:val="004C16F7"/>
    <w:rsid w:val="004C28B2"/>
    <w:rsid w:val="004C4400"/>
    <w:rsid w:val="004C5A39"/>
    <w:rsid w:val="004C5BF0"/>
    <w:rsid w:val="004C6730"/>
    <w:rsid w:val="004D1124"/>
    <w:rsid w:val="004D6441"/>
    <w:rsid w:val="004D79CA"/>
    <w:rsid w:val="004E371F"/>
    <w:rsid w:val="004E4F80"/>
    <w:rsid w:val="004E6606"/>
    <w:rsid w:val="004F06FF"/>
    <w:rsid w:val="004F16E6"/>
    <w:rsid w:val="004F2420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CA0"/>
    <w:rsid w:val="00530C45"/>
    <w:rsid w:val="005313FE"/>
    <w:rsid w:val="005339E2"/>
    <w:rsid w:val="005342D5"/>
    <w:rsid w:val="005355A5"/>
    <w:rsid w:val="00536231"/>
    <w:rsid w:val="00536EC5"/>
    <w:rsid w:val="00537693"/>
    <w:rsid w:val="0053772F"/>
    <w:rsid w:val="00540076"/>
    <w:rsid w:val="00542FE5"/>
    <w:rsid w:val="00543EC2"/>
    <w:rsid w:val="00544026"/>
    <w:rsid w:val="005457CB"/>
    <w:rsid w:val="00550A35"/>
    <w:rsid w:val="0055142A"/>
    <w:rsid w:val="005519DC"/>
    <w:rsid w:val="00551BA8"/>
    <w:rsid w:val="00556A9F"/>
    <w:rsid w:val="00557330"/>
    <w:rsid w:val="005618EF"/>
    <w:rsid w:val="00563736"/>
    <w:rsid w:val="00563D04"/>
    <w:rsid w:val="00564982"/>
    <w:rsid w:val="0056665F"/>
    <w:rsid w:val="005701E9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4577"/>
    <w:rsid w:val="005850A2"/>
    <w:rsid w:val="005854C0"/>
    <w:rsid w:val="0059126E"/>
    <w:rsid w:val="00591308"/>
    <w:rsid w:val="00593422"/>
    <w:rsid w:val="00593D61"/>
    <w:rsid w:val="00593F87"/>
    <w:rsid w:val="005950B7"/>
    <w:rsid w:val="00595884"/>
    <w:rsid w:val="00596AF9"/>
    <w:rsid w:val="005A2523"/>
    <w:rsid w:val="005A27ED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819"/>
    <w:rsid w:val="005C4DBD"/>
    <w:rsid w:val="005C5652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E1409"/>
    <w:rsid w:val="005E20CD"/>
    <w:rsid w:val="005E4316"/>
    <w:rsid w:val="005E5986"/>
    <w:rsid w:val="005E6693"/>
    <w:rsid w:val="005F12ED"/>
    <w:rsid w:val="005F2E2E"/>
    <w:rsid w:val="005F3834"/>
    <w:rsid w:val="005F3A65"/>
    <w:rsid w:val="005F4A2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DD"/>
    <w:rsid w:val="00614545"/>
    <w:rsid w:val="00614834"/>
    <w:rsid w:val="0061555D"/>
    <w:rsid w:val="0061578B"/>
    <w:rsid w:val="0061626A"/>
    <w:rsid w:val="0061629E"/>
    <w:rsid w:val="00616C43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BCA"/>
    <w:rsid w:val="00630E41"/>
    <w:rsid w:val="0063138C"/>
    <w:rsid w:val="00632D23"/>
    <w:rsid w:val="00633A71"/>
    <w:rsid w:val="00633B32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506B6"/>
    <w:rsid w:val="00652A8D"/>
    <w:rsid w:val="006549EC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A06B5"/>
    <w:rsid w:val="006A08C2"/>
    <w:rsid w:val="006A196E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751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D47"/>
    <w:rsid w:val="006F67A7"/>
    <w:rsid w:val="006F6F7D"/>
    <w:rsid w:val="007005C4"/>
    <w:rsid w:val="00703DC5"/>
    <w:rsid w:val="00705ECD"/>
    <w:rsid w:val="00706EDA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1549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A9D"/>
    <w:rsid w:val="007D71B7"/>
    <w:rsid w:val="007D7CA0"/>
    <w:rsid w:val="007E0394"/>
    <w:rsid w:val="007E27CB"/>
    <w:rsid w:val="007F1B92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5500"/>
    <w:rsid w:val="0081586A"/>
    <w:rsid w:val="0081717C"/>
    <w:rsid w:val="008175F5"/>
    <w:rsid w:val="008200E6"/>
    <w:rsid w:val="008212D6"/>
    <w:rsid w:val="00824D6C"/>
    <w:rsid w:val="00825636"/>
    <w:rsid w:val="008260AF"/>
    <w:rsid w:val="00826B5B"/>
    <w:rsid w:val="00831929"/>
    <w:rsid w:val="00833A8F"/>
    <w:rsid w:val="00840E67"/>
    <w:rsid w:val="008419E7"/>
    <w:rsid w:val="008424CE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D7E"/>
    <w:rsid w:val="008759A0"/>
    <w:rsid w:val="00875D88"/>
    <w:rsid w:val="008775C6"/>
    <w:rsid w:val="00877DAC"/>
    <w:rsid w:val="008811A7"/>
    <w:rsid w:val="0088200D"/>
    <w:rsid w:val="0088470A"/>
    <w:rsid w:val="0088611C"/>
    <w:rsid w:val="008866DA"/>
    <w:rsid w:val="00886F99"/>
    <w:rsid w:val="008870E1"/>
    <w:rsid w:val="00887380"/>
    <w:rsid w:val="00891144"/>
    <w:rsid w:val="00892043"/>
    <w:rsid w:val="00893C58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B44"/>
    <w:rsid w:val="008A6BFD"/>
    <w:rsid w:val="008A75A9"/>
    <w:rsid w:val="008B1A33"/>
    <w:rsid w:val="008B34FD"/>
    <w:rsid w:val="008B35D9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A53"/>
    <w:rsid w:val="00900AA7"/>
    <w:rsid w:val="009015C4"/>
    <w:rsid w:val="0090293E"/>
    <w:rsid w:val="00902C28"/>
    <w:rsid w:val="00906312"/>
    <w:rsid w:val="00906B40"/>
    <w:rsid w:val="009105D4"/>
    <w:rsid w:val="0091305A"/>
    <w:rsid w:val="00913503"/>
    <w:rsid w:val="009136D7"/>
    <w:rsid w:val="0091524D"/>
    <w:rsid w:val="00915569"/>
    <w:rsid w:val="00915E2A"/>
    <w:rsid w:val="00917589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52953"/>
    <w:rsid w:val="00956364"/>
    <w:rsid w:val="00960561"/>
    <w:rsid w:val="00961683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8FC"/>
    <w:rsid w:val="00982648"/>
    <w:rsid w:val="00982C6B"/>
    <w:rsid w:val="009839B6"/>
    <w:rsid w:val="009845E9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240F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6C28"/>
    <w:rsid w:val="009E032E"/>
    <w:rsid w:val="009E0BF6"/>
    <w:rsid w:val="009E142C"/>
    <w:rsid w:val="009E1798"/>
    <w:rsid w:val="009E1E14"/>
    <w:rsid w:val="009E333B"/>
    <w:rsid w:val="009E35BB"/>
    <w:rsid w:val="009E5024"/>
    <w:rsid w:val="009E69F3"/>
    <w:rsid w:val="009E7878"/>
    <w:rsid w:val="009E7DD4"/>
    <w:rsid w:val="009F3AD6"/>
    <w:rsid w:val="009F49E6"/>
    <w:rsid w:val="009F60CE"/>
    <w:rsid w:val="009F61E7"/>
    <w:rsid w:val="009F6737"/>
    <w:rsid w:val="009F6FA4"/>
    <w:rsid w:val="00A03DCB"/>
    <w:rsid w:val="00A0417C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3B5"/>
    <w:rsid w:val="00A37BA6"/>
    <w:rsid w:val="00A40024"/>
    <w:rsid w:val="00A40E54"/>
    <w:rsid w:val="00A436FB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3D4D"/>
    <w:rsid w:val="00A67021"/>
    <w:rsid w:val="00A7146F"/>
    <w:rsid w:val="00A71EF6"/>
    <w:rsid w:val="00A74EE8"/>
    <w:rsid w:val="00A76F38"/>
    <w:rsid w:val="00A81128"/>
    <w:rsid w:val="00A816A6"/>
    <w:rsid w:val="00A84288"/>
    <w:rsid w:val="00A84ABD"/>
    <w:rsid w:val="00A850D3"/>
    <w:rsid w:val="00A866AC"/>
    <w:rsid w:val="00A87EDB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60A6"/>
    <w:rsid w:val="00AA7F08"/>
    <w:rsid w:val="00AB0319"/>
    <w:rsid w:val="00AB0E33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BF"/>
    <w:rsid w:val="00B01CFF"/>
    <w:rsid w:val="00B01DE9"/>
    <w:rsid w:val="00B052C1"/>
    <w:rsid w:val="00B05736"/>
    <w:rsid w:val="00B05E8D"/>
    <w:rsid w:val="00B10477"/>
    <w:rsid w:val="00B1267E"/>
    <w:rsid w:val="00B1462B"/>
    <w:rsid w:val="00B15753"/>
    <w:rsid w:val="00B2230B"/>
    <w:rsid w:val="00B2332D"/>
    <w:rsid w:val="00B23DC0"/>
    <w:rsid w:val="00B241F4"/>
    <w:rsid w:val="00B245E6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5E3D"/>
    <w:rsid w:val="00B371BA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4EF4"/>
    <w:rsid w:val="00B75EF4"/>
    <w:rsid w:val="00B767D7"/>
    <w:rsid w:val="00B77578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1218"/>
    <w:rsid w:val="00BB28AD"/>
    <w:rsid w:val="00BB31A2"/>
    <w:rsid w:val="00BB4819"/>
    <w:rsid w:val="00BB7202"/>
    <w:rsid w:val="00BB7C67"/>
    <w:rsid w:val="00BC0560"/>
    <w:rsid w:val="00BC2071"/>
    <w:rsid w:val="00BC4EDF"/>
    <w:rsid w:val="00BC55DC"/>
    <w:rsid w:val="00BC60BD"/>
    <w:rsid w:val="00BD0E35"/>
    <w:rsid w:val="00BD1C12"/>
    <w:rsid w:val="00BD240F"/>
    <w:rsid w:val="00BD3211"/>
    <w:rsid w:val="00BD387F"/>
    <w:rsid w:val="00BD76C7"/>
    <w:rsid w:val="00BE154B"/>
    <w:rsid w:val="00BE21C9"/>
    <w:rsid w:val="00BE2C5C"/>
    <w:rsid w:val="00BE33CE"/>
    <w:rsid w:val="00BE35DB"/>
    <w:rsid w:val="00BE378A"/>
    <w:rsid w:val="00BE456B"/>
    <w:rsid w:val="00BE4ED4"/>
    <w:rsid w:val="00BE6763"/>
    <w:rsid w:val="00BE6B06"/>
    <w:rsid w:val="00BE6E52"/>
    <w:rsid w:val="00BE77EA"/>
    <w:rsid w:val="00BF0220"/>
    <w:rsid w:val="00BF2718"/>
    <w:rsid w:val="00BF2F2C"/>
    <w:rsid w:val="00BF5AFB"/>
    <w:rsid w:val="00BF7C2E"/>
    <w:rsid w:val="00C00C06"/>
    <w:rsid w:val="00C00F8B"/>
    <w:rsid w:val="00C03E63"/>
    <w:rsid w:val="00C03EEC"/>
    <w:rsid w:val="00C050A6"/>
    <w:rsid w:val="00C063CB"/>
    <w:rsid w:val="00C07F49"/>
    <w:rsid w:val="00C10051"/>
    <w:rsid w:val="00C11839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9E0"/>
    <w:rsid w:val="00C53F8C"/>
    <w:rsid w:val="00C5520A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21F0"/>
    <w:rsid w:val="00C73353"/>
    <w:rsid w:val="00C7471F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67A5"/>
    <w:rsid w:val="00C9748B"/>
    <w:rsid w:val="00C97681"/>
    <w:rsid w:val="00CA15BE"/>
    <w:rsid w:val="00CA4FF6"/>
    <w:rsid w:val="00CA7B46"/>
    <w:rsid w:val="00CA7EDB"/>
    <w:rsid w:val="00CB0557"/>
    <w:rsid w:val="00CB066A"/>
    <w:rsid w:val="00CB077C"/>
    <w:rsid w:val="00CB1DC5"/>
    <w:rsid w:val="00CB2071"/>
    <w:rsid w:val="00CB3997"/>
    <w:rsid w:val="00CB5DAF"/>
    <w:rsid w:val="00CB5EA7"/>
    <w:rsid w:val="00CB6133"/>
    <w:rsid w:val="00CC0FCC"/>
    <w:rsid w:val="00CC260D"/>
    <w:rsid w:val="00CC34A0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607AB"/>
    <w:rsid w:val="00D60E70"/>
    <w:rsid w:val="00D617C8"/>
    <w:rsid w:val="00D61F24"/>
    <w:rsid w:val="00D62889"/>
    <w:rsid w:val="00D64856"/>
    <w:rsid w:val="00D657C6"/>
    <w:rsid w:val="00D6631E"/>
    <w:rsid w:val="00D66C78"/>
    <w:rsid w:val="00D67ECD"/>
    <w:rsid w:val="00D67F0F"/>
    <w:rsid w:val="00D7005C"/>
    <w:rsid w:val="00D70D0E"/>
    <w:rsid w:val="00D7124A"/>
    <w:rsid w:val="00D71375"/>
    <w:rsid w:val="00D720A1"/>
    <w:rsid w:val="00D76A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2FDD"/>
    <w:rsid w:val="00DA3258"/>
    <w:rsid w:val="00DA3297"/>
    <w:rsid w:val="00DA3366"/>
    <w:rsid w:val="00DA38C6"/>
    <w:rsid w:val="00DA4DC7"/>
    <w:rsid w:val="00DA574D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E34"/>
    <w:rsid w:val="00DE4FFC"/>
    <w:rsid w:val="00DE625E"/>
    <w:rsid w:val="00DE692F"/>
    <w:rsid w:val="00DE69AC"/>
    <w:rsid w:val="00DE6DE9"/>
    <w:rsid w:val="00DE6E77"/>
    <w:rsid w:val="00DE7879"/>
    <w:rsid w:val="00DF0425"/>
    <w:rsid w:val="00DF079D"/>
    <w:rsid w:val="00DF41D6"/>
    <w:rsid w:val="00DF425A"/>
    <w:rsid w:val="00DF6E6B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13A1"/>
    <w:rsid w:val="00E26E3E"/>
    <w:rsid w:val="00E26F32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46A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387F"/>
    <w:rsid w:val="00E74411"/>
    <w:rsid w:val="00E748A4"/>
    <w:rsid w:val="00E75596"/>
    <w:rsid w:val="00E77A40"/>
    <w:rsid w:val="00E77C2A"/>
    <w:rsid w:val="00E77E97"/>
    <w:rsid w:val="00E80160"/>
    <w:rsid w:val="00E83708"/>
    <w:rsid w:val="00E851EE"/>
    <w:rsid w:val="00E8610D"/>
    <w:rsid w:val="00E87004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312B"/>
    <w:rsid w:val="00EC43AC"/>
    <w:rsid w:val="00EC52D7"/>
    <w:rsid w:val="00EC7B3C"/>
    <w:rsid w:val="00EC7C34"/>
    <w:rsid w:val="00ED18ED"/>
    <w:rsid w:val="00ED263B"/>
    <w:rsid w:val="00ED2A5F"/>
    <w:rsid w:val="00ED2BE8"/>
    <w:rsid w:val="00ED2D60"/>
    <w:rsid w:val="00ED4869"/>
    <w:rsid w:val="00ED543E"/>
    <w:rsid w:val="00ED6A18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26889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63D70"/>
    <w:rsid w:val="00F65663"/>
    <w:rsid w:val="00F66BF1"/>
    <w:rsid w:val="00F706E9"/>
    <w:rsid w:val="00F70F88"/>
    <w:rsid w:val="00F76915"/>
    <w:rsid w:val="00F76979"/>
    <w:rsid w:val="00F77A75"/>
    <w:rsid w:val="00F80787"/>
    <w:rsid w:val="00F8633C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0DF"/>
    <w:rsid w:val="00FE0AA2"/>
    <w:rsid w:val="00FE1B83"/>
    <w:rsid w:val="00FE2979"/>
    <w:rsid w:val="00FE2D69"/>
    <w:rsid w:val="00FE438E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2023-05-25T06:35:00Z</cp:lastPrinted>
  <dcterms:created xsi:type="dcterms:W3CDTF">2023-09-26T14:04:00Z</dcterms:created>
  <dcterms:modified xsi:type="dcterms:W3CDTF">2023-09-26T14:04:00Z</dcterms:modified>
</cp:coreProperties>
</file>