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785178D2" w:rsidR="00536EC5" w:rsidRDefault="00D81995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Trajectoire de</w:t>
      </w:r>
      <w:r w:rsidR="00B365CA">
        <w:rPr>
          <w:b/>
          <w:bCs/>
        </w:rPr>
        <w:t xml:space="preserve"> prix </w:t>
      </w:r>
      <w:r w:rsidR="00EE3F26">
        <w:rPr>
          <w:b/>
          <w:bCs/>
        </w:rPr>
        <w:t>opposée entre les matières grasses et protéiques sur le marché</w:t>
      </w:r>
      <w:r w:rsidR="005907B0">
        <w:rPr>
          <w:b/>
          <w:bCs/>
        </w:rPr>
        <w:t xml:space="preserve"> des produits laitiers industriels</w:t>
      </w:r>
    </w:p>
    <w:p w14:paraId="6A19DBE6" w14:textId="0B89D4F7" w:rsidR="00B01652" w:rsidRDefault="00371BDF" w:rsidP="008424CE">
      <w:pPr>
        <w:jc w:val="both"/>
      </w:pPr>
      <w:r>
        <w:t xml:space="preserve">Les prix du beurre </w:t>
      </w:r>
      <w:r w:rsidR="00DF6D4D">
        <w:t xml:space="preserve">industriel </w:t>
      </w:r>
      <w:r>
        <w:t>et de la poudre de lait écrémé</w:t>
      </w:r>
      <w:r w:rsidR="00B01652">
        <w:t xml:space="preserve"> </w:t>
      </w:r>
      <w:r w:rsidR="00B1146C">
        <w:t xml:space="preserve">évoluent </w:t>
      </w:r>
      <w:r w:rsidR="00DF6D4D">
        <w:t xml:space="preserve">actuellement de façon opposée. Le beurre </w:t>
      </w:r>
      <w:r w:rsidR="005A5CDC">
        <w:t>se trouve dans une phase ascendante</w:t>
      </w:r>
      <w:r w:rsidR="0038485F">
        <w:t xml:space="preserve"> </w:t>
      </w:r>
      <w:r w:rsidR="0038485F" w:rsidRPr="00475D26">
        <w:t>(cf. graphique ci-dessous)</w:t>
      </w:r>
      <w:r w:rsidR="00071ACF">
        <w:t>,</w:t>
      </w:r>
      <w:r w:rsidR="009E74AA">
        <w:t xml:space="preserve"> </w:t>
      </w:r>
      <w:r w:rsidR="00071ACF">
        <w:t>son prix</w:t>
      </w:r>
      <w:r w:rsidR="009E74AA">
        <w:t xml:space="preserve"> se situ</w:t>
      </w:r>
      <w:r w:rsidR="00071ACF">
        <w:t>ant</w:t>
      </w:r>
      <w:r w:rsidR="009E74AA">
        <w:t xml:space="preserve"> actuellement </w:t>
      </w:r>
      <w:r w:rsidR="00071ACF">
        <w:t>à 5300 € la tonne. En revanche, la tendance</w:t>
      </w:r>
      <w:r w:rsidR="000D2343">
        <w:t xml:space="preserve"> est baissière pour la poudre de lait écrémé.</w:t>
      </w:r>
      <w:r w:rsidR="0038485F">
        <w:t xml:space="preserve"> Son prix atteint désormais 2300 € la tonne.</w:t>
      </w:r>
      <w:r w:rsidR="00071ACF">
        <w:t xml:space="preserve"> </w:t>
      </w:r>
    </w:p>
    <w:bookmarkEnd w:id="0"/>
    <w:bookmarkEnd w:id="1"/>
    <w:p w14:paraId="22B55DA3" w14:textId="7503FCAF" w:rsidR="0023170E" w:rsidRDefault="000D2343" w:rsidP="00917589">
      <w:pPr>
        <w:jc w:val="center"/>
      </w:pPr>
      <w:r w:rsidRPr="000D2343">
        <w:drawing>
          <wp:inline distT="0" distB="0" distL="0" distR="0" wp14:anchorId="37ED49C2" wp14:editId="281735D2">
            <wp:extent cx="5011200" cy="2217600"/>
            <wp:effectExtent l="0" t="0" r="0" b="0"/>
            <wp:docPr id="1182755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D739695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</w:t>
      </w:r>
      <w:r w:rsidR="00647DD0">
        <w:t>légère baisse</w:t>
      </w:r>
      <w:r w:rsidR="00946CDD">
        <w:t xml:space="preserve"> </w:t>
      </w:r>
      <w:r w:rsidR="0079541A" w:rsidRPr="00A179D8">
        <w:t>aux Etats-Unis</w:t>
      </w:r>
      <w:r w:rsidR="00946CDD">
        <w:t xml:space="preserve"> et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946CDD">
        <w:t>,</w:t>
      </w:r>
      <w:r w:rsidR="00877CBB" w:rsidRPr="00A179D8">
        <w:t xml:space="preserve"> </w:t>
      </w:r>
      <w:r w:rsidR="00144CD2">
        <w:t>tandis que la Nouvelle-Zélande affiche</w:t>
      </w:r>
      <w:r w:rsidR="00877CBB" w:rsidRPr="00A179D8">
        <w:t xml:space="preserve"> </w:t>
      </w:r>
      <w:r w:rsidR="00946CDD">
        <w:t>une croissance modérée</w:t>
      </w:r>
      <w:r w:rsidR="009A2033">
        <w:t>,</w:t>
      </w:r>
      <w:r w:rsidR="00946CDD">
        <w:t xml:space="preserve"> de l’ordre de </w:t>
      </w:r>
      <w:r w:rsidR="00654C88">
        <w:t>0,</w:t>
      </w:r>
      <w:r w:rsidR="009A6B53">
        <w:t>9</w:t>
      </w:r>
      <w:r w:rsidR="00946CDD">
        <w:t>%.</w:t>
      </w:r>
    </w:p>
    <w:p w14:paraId="7BF6FC29" w14:textId="4E143B46" w:rsidR="00C1565E" w:rsidRDefault="002E2727" w:rsidP="006061A1">
      <w:pPr>
        <w:jc w:val="center"/>
      </w:pPr>
      <w:r w:rsidRPr="002E2727">
        <w:drawing>
          <wp:inline distT="0" distB="0" distL="0" distR="0" wp14:anchorId="54D8A4D6" wp14:editId="7C3F6BCB">
            <wp:extent cx="5158800" cy="2743200"/>
            <wp:effectExtent l="0" t="0" r="0" b="0"/>
            <wp:docPr id="13217382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6E4E4F60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 xml:space="preserve">laitière a baissé de 2,7% sur l’ensemble de l’année </w:t>
      </w:r>
      <w:r w:rsidR="00CC4A31">
        <w:t>20</w:t>
      </w:r>
      <w:r w:rsidR="00A43DFA">
        <w:t>23</w:t>
      </w:r>
      <w:r w:rsidR="004C4514">
        <w:t xml:space="preserve"> (cf</w:t>
      </w:r>
      <w:r w:rsidR="00A43DFA">
        <w:t>.</w:t>
      </w:r>
      <w:r w:rsidR="004C4514">
        <w:t xml:space="preserve"> graphique ci-dessus).</w:t>
      </w:r>
      <w:r w:rsidR="00A43DFA">
        <w:t xml:space="preserve"> Depuis le mois de décembre, elle reprend</w:t>
      </w:r>
      <w:r w:rsidR="00451F23">
        <w:t xml:space="preserve"> néanmoins</w:t>
      </w:r>
      <w:r w:rsidR="00A43DFA">
        <w:t xml:space="preserve"> un peu de vigueur.</w:t>
      </w:r>
      <w:r w:rsidR="00D364AD">
        <w:t xml:space="preserve"> </w:t>
      </w:r>
      <w:r w:rsidR="00C7044A">
        <w:t>Et s</w:t>
      </w:r>
      <w:r w:rsidR="008B3993">
        <w:t xml:space="preserve">ur les </w:t>
      </w:r>
      <w:r w:rsidR="00A3246D">
        <w:t>11</w:t>
      </w:r>
      <w:r w:rsidR="008B3993">
        <w:t xml:space="preserve"> premières semaines de 2024, les volumes cumulés</w:t>
      </w:r>
      <w:r w:rsidR="00C574BB">
        <w:t xml:space="preserve"> de collecte </w:t>
      </w:r>
      <w:r w:rsidR="008B3993">
        <w:t xml:space="preserve">sont </w:t>
      </w:r>
      <w:r w:rsidR="00C574BB">
        <w:t>très légèrement supérieurs</w:t>
      </w:r>
      <w:r w:rsidR="004C4514">
        <w:t xml:space="preserve"> à ceux de l’année précédente</w:t>
      </w:r>
      <w:r w:rsidR="00827B35">
        <w:t>, de 0,2%</w:t>
      </w:r>
      <w:r w:rsidR="004C4514">
        <w:t>.</w:t>
      </w:r>
    </w:p>
    <w:bookmarkEnd w:id="6"/>
    <w:p w14:paraId="367D8A52" w14:textId="0A1694B5" w:rsidR="008A42DF" w:rsidRDefault="00827B35" w:rsidP="008A42DF">
      <w:pPr>
        <w:jc w:val="center"/>
      </w:pPr>
      <w:r w:rsidRPr="00827B35">
        <w:lastRenderedPageBreak/>
        <w:drawing>
          <wp:inline distT="0" distB="0" distL="0" distR="0" wp14:anchorId="47BC7DB2" wp14:editId="7A286F36">
            <wp:extent cx="4867200" cy="3142800"/>
            <wp:effectExtent l="0" t="0" r="0" b="0"/>
            <wp:docPr id="112259937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AEBC863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4E21D2">
        <w:t>6</w:t>
      </w:r>
      <w:r w:rsidR="0030529C">
        <w:t xml:space="preserve">% par rapport à </w:t>
      </w:r>
      <w:r w:rsidR="007065D7">
        <w:t>janvier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FD6D5E">
        <w:t>2</w:t>
      </w:r>
      <w:r w:rsidR="007065D7">
        <w:t>1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4A3C12E0" w:rsidR="00000306" w:rsidRDefault="00841D41" w:rsidP="00FF2788">
      <w:pPr>
        <w:jc w:val="center"/>
      </w:pPr>
      <w:r w:rsidRPr="00841D41">
        <w:drawing>
          <wp:inline distT="0" distB="0" distL="0" distR="0" wp14:anchorId="1E1129F8" wp14:editId="26406170">
            <wp:extent cx="5007600" cy="3175200"/>
            <wp:effectExtent l="0" t="0" r="0" b="0"/>
            <wp:docPr id="20242754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D1FB6F8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342AF1">
        <w:t>2</w:t>
      </w:r>
      <w:r>
        <w:t> € les mille litres</w:t>
      </w:r>
      <w:r w:rsidR="00C17CCA">
        <w:t xml:space="preserve"> sur l</w:t>
      </w:r>
      <w:r w:rsidR="00153B67">
        <w:t>e mois d</w:t>
      </w:r>
      <w:r w:rsidR="003F19AA">
        <w:t xml:space="preserve">e </w:t>
      </w:r>
      <w:r w:rsidR="00342AF1">
        <w:t>janvier</w:t>
      </w:r>
      <w:r w:rsidR="0058245D">
        <w:t xml:space="preserve"> 202</w:t>
      </w:r>
      <w:r w:rsidR="003B2723">
        <w:t>4</w:t>
      </w:r>
      <w:r>
        <w:t xml:space="preserve">. Il se situe </w:t>
      </w:r>
      <w:r w:rsidR="00F20403">
        <w:t>38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3F19AA">
        <w:t xml:space="preserve">e </w:t>
      </w:r>
      <w:r w:rsidR="00F20403">
        <w:t>janvier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F20403">
        <w:t>8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146ACB6C" w:rsidR="00012AFB" w:rsidRDefault="00317A06" w:rsidP="00012AFB">
      <w:pPr>
        <w:jc w:val="center"/>
      </w:pPr>
      <w:bookmarkStart w:id="11" w:name="_Hlk52175226"/>
      <w:bookmarkEnd w:id="9"/>
      <w:bookmarkEnd w:id="10"/>
      <w:r w:rsidRPr="00317A06">
        <w:lastRenderedPageBreak/>
        <w:drawing>
          <wp:inline distT="0" distB="0" distL="0" distR="0" wp14:anchorId="09FA7CA7" wp14:editId="3E4FD322">
            <wp:extent cx="4546800" cy="3002400"/>
            <wp:effectExtent l="0" t="0" r="0" b="0"/>
            <wp:docPr id="100886928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37BA189F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sur les </w:t>
      </w:r>
      <w:r w:rsidR="003A1284">
        <w:t xml:space="preserve">tous </w:t>
      </w:r>
      <w:r w:rsidR="00B42000">
        <w:t>derniers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3A1284">
        <w:t>Po</w:t>
      </w:r>
      <w:r w:rsidR="00900397">
        <w:t>ur autant, l’inflation</w:t>
      </w:r>
      <w:r w:rsidR="007B36DC">
        <w:t xml:space="preserve"> sur un an</w:t>
      </w:r>
      <w:r w:rsidR="00900397">
        <w:t xml:space="preserve"> reste</w:t>
      </w:r>
      <w:r w:rsidR="00FF26E1">
        <w:t xml:space="preserve"> relativement</w:t>
      </w:r>
      <w:r w:rsidR="00900397">
        <w:t xml:space="preserve"> importante,</w:t>
      </w:r>
      <w:r w:rsidR="007B36DC">
        <w:t xml:space="preserve"> se situ</w:t>
      </w:r>
      <w:r w:rsidR="00900397">
        <w:t>ant</w:t>
      </w:r>
      <w:r w:rsidR="007B36DC">
        <w:t xml:space="preserve"> dans une fourchette allant de +</w:t>
      </w:r>
      <w:r w:rsidR="00FF26E1">
        <w:t>4</w:t>
      </w:r>
      <w:r w:rsidR="007B36DC">
        <w:t>% à +</w:t>
      </w:r>
      <w:r w:rsidR="00FF26E1">
        <w:t>6</w:t>
      </w:r>
      <w:r w:rsidR="007B36DC">
        <w:t>% selon les familles de produits laitiers.</w:t>
      </w:r>
      <w:r w:rsidR="00D807CA">
        <w:t xml:space="preserve"> </w:t>
      </w:r>
    </w:p>
    <w:p w14:paraId="21E783CF" w14:textId="5B66AB0B" w:rsidR="007B36DC" w:rsidRDefault="0023688B" w:rsidP="00F62B9B">
      <w:pPr>
        <w:jc w:val="center"/>
      </w:pPr>
      <w:r w:rsidRPr="0023688B">
        <w:drawing>
          <wp:inline distT="0" distB="0" distL="0" distR="0" wp14:anchorId="3EA24823" wp14:editId="44970583">
            <wp:extent cx="5760720" cy="3581400"/>
            <wp:effectExtent l="0" t="0" r="0" b="0"/>
            <wp:docPr id="75539087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23A60827" w:rsidR="00426E53" w:rsidRDefault="006F6F7D" w:rsidP="00DA2103">
      <w:pPr>
        <w:jc w:val="both"/>
      </w:pPr>
      <w:r>
        <w:t xml:space="preserve">En guise de conclusion, </w:t>
      </w:r>
      <w:r w:rsidR="003F26F8">
        <w:t>la situation globale</w:t>
      </w:r>
      <w:r w:rsidR="00152F20">
        <w:t xml:space="preserve"> de</w:t>
      </w:r>
      <w:r w:rsidR="003F26F8">
        <w:t>s</w:t>
      </w:r>
      <w:r w:rsidR="00152F20">
        <w:t xml:space="preserve"> marché</w:t>
      </w:r>
      <w:r w:rsidR="003F26F8">
        <w:t>s</w:t>
      </w:r>
      <w:r w:rsidR="00152F20">
        <w:t xml:space="preserve"> </w:t>
      </w:r>
      <w:r w:rsidR="004057BC">
        <w:t>évolue actuellement de façon modérée</w:t>
      </w:r>
      <w:r w:rsidR="00B73305">
        <w:t xml:space="preserve">, si ce n’est </w:t>
      </w:r>
      <w:r w:rsidR="00515A88">
        <w:t>pour les</w:t>
      </w:r>
      <w:r w:rsidR="00B73305">
        <w:t xml:space="preserve"> produits industriels où</w:t>
      </w:r>
      <w:r w:rsidR="007229A9">
        <w:t xml:space="preserve"> le</w:t>
      </w:r>
      <w:r w:rsidR="002328F5">
        <w:t>s prix du</w:t>
      </w:r>
      <w:r w:rsidR="007229A9">
        <w:t xml:space="preserve"> beurre et </w:t>
      </w:r>
      <w:r w:rsidR="002328F5">
        <w:t xml:space="preserve">de </w:t>
      </w:r>
      <w:r w:rsidR="007229A9">
        <w:t>la poudre de lait écrémé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2328F5">
        <w:t xml:space="preserve"> </w:t>
      </w:r>
      <w:r w:rsidR="001C0831">
        <w:t>présentent des trajectoires opposées.</w:t>
      </w:r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67B8B"/>
    <w:rsid w:val="00070549"/>
    <w:rsid w:val="000710E9"/>
    <w:rsid w:val="00071ACF"/>
    <w:rsid w:val="00071FFF"/>
    <w:rsid w:val="0007209A"/>
    <w:rsid w:val="00074B30"/>
    <w:rsid w:val="000761AE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F8F"/>
    <w:rsid w:val="000A119D"/>
    <w:rsid w:val="000A13E2"/>
    <w:rsid w:val="000A3594"/>
    <w:rsid w:val="000A48CA"/>
    <w:rsid w:val="000A512F"/>
    <w:rsid w:val="000A5DCB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C1112"/>
    <w:rsid w:val="000C2065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E9E"/>
    <w:rsid w:val="001548ED"/>
    <w:rsid w:val="00157C6F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10BBD"/>
    <w:rsid w:val="004114B6"/>
    <w:rsid w:val="00411543"/>
    <w:rsid w:val="004125C4"/>
    <w:rsid w:val="00414098"/>
    <w:rsid w:val="00416422"/>
    <w:rsid w:val="00423630"/>
    <w:rsid w:val="004254B1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DF5"/>
    <w:rsid w:val="00450FD5"/>
    <w:rsid w:val="00451F23"/>
    <w:rsid w:val="004523BD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3140"/>
    <w:rsid w:val="004737A8"/>
    <w:rsid w:val="00474898"/>
    <w:rsid w:val="00475D26"/>
    <w:rsid w:val="004808F6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6F7"/>
    <w:rsid w:val="004C28B2"/>
    <w:rsid w:val="004C4400"/>
    <w:rsid w:val="004C4514"/>
    <w:rsid w:val="004C5A39"/>
    <w:rsid w:val="004C5BF0"/>
    <w:rsid w:val="004C6730"/>
    <w:rsid w:val="004C67F8"/>
    <w:rsid w:val="004D1124"/>
    <w:rsid w:val="004D6441"/>
    <w:rsid w:val="004D79CA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39E2"/>
    <w:rsid w:val="005342D5"/>
    <w:rsid w:val="005355A5"/>
    <w:rsid w:val="0053603B"/>
    <w:rsid w:val="00536231"/>
    <w:rsid w:val="00536EC5"/>
    <w:rsid w:val="00537693"/>
    <w:rsid w:val="0053772F"/>
    <w:rsid w:val="00540076"/>
    <w:rsid w:val="00542FE5"/>
    <w:rsid w:val="00543EC2"/>
    <w:rsid w:val="00544026"/>
    <w:rsid w:val="0054568E"/>
    <w:rsid w:val="005457CB"/>
    <w:rsid w:val="00550A35"/>
    <w:rsid w:val="0055142A"/>
    <w:rsid w:val="005519DC"/>
    <w:rsid w:val="00551BA8"/>
    <w:rsid w:val="00556A9F"/>
    <w:rsid w:val="00557330"/>
    <w:rsid w:val="005614A1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77"/>
    <w:rsid w:val="005850A2"/>
    <w:rsid w:val="005854C0"/>
    <w:rsid w:val="0058574F"/>
    <w:rsid w:val="005865BD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2523"/>
    <w:rsid w:val="005A27ED"/>
    <w:rsid w:val="005A33EF"/>
    <w:rsid w:val="005A41D3"/>
    <w:rsid w:val="005A5CDC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5986"/>
    <w:rsid w:val="005E6693"/>
    <w:rsid w:val="005E7B8C"/>
    <w:rsid w:val="005F12ED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A9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7C93"/>
    <w:rsid w:val="007620D3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611C"/>
    <w:rsid w:val="008866DA"/>
    <w:rsid w:val="00886F99"/>
    <w:rsid w:val="008870E1"/>
    <w:rsid w:val="00887380"/>
    <w:rsid w:val="00891144"/>
    <w:rsid w:val="00892043"/>
    <w:rsid w:val="00892D36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5A9"/>
    <w:rsid w:val="008B145B"/>
    <w:rsid w:val="008B1A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4AF6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146C"/>
    <w:rsid w:val="00B1267E"/>
    <w:rsid w:val="00B141A0"/>
    <w:rsid w:val="00B1462B"/>
    <w:rsid w:val="00B14805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31A2"/>
    <w:rsid w:val="00BB3E72"/>
    <w:rsid w:val="00BB4819"/>
    <w:rsid w:val="00BB54F6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129C"/>
    <w:rsid w:val="00C7177A"/>
    <w:rsid w:val="00C71D60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944"/>
    <w:rsid w:val="00C96BCE"/>
    <w:rsid w:val="00C9748B"/>
    <w:rsid w:val="00C97681"/>
    <w:rsid w:val="00CA15BE"/>
    <w:rsid w:val="00CA17E5"/>
    <w:rsid w:val="00CA4FF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9FB"/>
    <w:rsid w:val="00D23B64"/>
    <w:rsid w:val="00D24D6D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2E65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574D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4AE3"/>
    <w:rsid w:val="00EC52D7"/>
    <w:rsid w:val="00EC6C2B"/>
    <w:rsid w:val="00EC7B3C"/>
    <w:rsid w:val="00EC7C34"/>
    <w:rsid w:val="00ED18ED"/>
    <w:rsid w:val="00ED191F"/>
    <w:rsid w:val="00ED263B"/>
    <w:rsid w:val="00ED2A5F"/>
    <w:rsid w:val="00ED2BE8"/>
    <w:rsid w:val="00ED2D6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42</cp:revision>
  <cp:lastPrinted>2023-05-25T06:35:00Z</cp:lastPrinted>
  <dcterms:created xsi:type="dcterms:W3CDTF">2024-03-28T09:28:00Z</dcterms:created>
  <dcterms:modified xsi:type="dcterms:W3CDTF">2024-03-28T12:27:00Z</dcterms:modified>
</cp:coreProperties>
</file>