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424DAA" w14:textId="77777777" w:rsidR="003951A6" w:rsidRDefault="003951A6" w:rsidP="008A731D">
      <w:pPr>
        <w:spacing w:line="240" w:lineRule="auto"/>
        <w:jc w:val="both"/>
        <w:rPr>
          <w:rFonts w:ascii="Tekton Pro" w:hAnsi="Tekton Pro" w:cs="Arial"/>
          <w:b/>
          <w:sz w:val="28"/>
          <w:szCs w:val="28"/>
        </w:rPr>
      </w:pPr>
    </w:p>
    <w:p w14:paraId="081D8D09" w14:textId="77777777" w:rsidR="00103FC9" w:rsidRDefault="00103FC9" w:rsidP="008A731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ekton Pro" w:hAnsi="Tekton Pro"/>
          <w:bCs/>
          <w:caps/>
        </w:rPr>
      </w:pPr>
      <w:bookmarkStart w:id="0" w:name="_Hlk509933431"/>
      <w:bookmarkEnd w:id="0"/>
    </w:p>
    <w:p w14:paraId="41EF4FF7" w14:textId="3835CF17" w:rsidR="00227F81" w:rsidRDefault="00863828" w:rsidP="00D745A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ekton Pro" w:hAnsi="Tekton Pro"/>
          <w:bCs/>
          <w:caps/>
        </w:rPr>
      </w:pPr>
      <w:r>
        <w:rPr>
          <w:rFonts w:ascii="Tekton Pro" w:hAnsi="Tekton Pro"/>
          <w:bCs/>
          <w:caps/>
        </w:rPr>
        <w:t xml:space="preserve"> </w:t>
      </w:r>
    </w:p>
    <w:p w14:paraId="0623A4BE" w14:textId="5B1C402B" w:rsidR="00D745AD" w:rsidRPr="00D745AD" w:rsidRDefault="00126F77" w:rsidP="00D745AD">
      <w:pPr>
        <w:pStyle w:val="Corps"/>
        <w:jc w:val="center"/>
        <w:rPr>
          <w:rFonts w:ascii="Tekton Pro" w:hAnsi="Tekton Pro"/>
          <w:bCs/>
          <w:caps/>
          <w:color w:val="505050" w:themeColor="text2"/>
          <w:sz w:val="32"/>
          <w:szCs w:val="32"/>
        </w:rPr>
      </w:pPr>
      <w:r w:rsidRPr="00126F77">
        <w:rPr>
          <w:rFonts w:ascii="Tekton Pro" w:hAnsi="Tekton Pro"/>
          <w:bCs/>
          <w:caps/>
          <w:color w:val="505050" w:themeColor="text2"/>
          <w:sz w:val="32"/>
          <w:szCs w:val="32"/>
        </w:rPr>
        <w:t>Duo crémeux et fondant à tartiner</w:t>
      </w:r>
    </w:p>
    <w:p w14:paraId="6288EDB9" w14:textId="390C59D1" w:rsidR="008667F3" w:rsidRDefault="006B4116" w:rsidP="00D745AD">
      <w:pPr>
        <w:pStyle w:val="Corps"/>
        <w:jc w:val="center"/>
        <w:rPr>
          <w:rFonts w:ascii="Tekton Pro" w:hAnsi="Tekton Pro"/>
          <w:bCs/>
          <w:caps/>
        </w:rPr>
      </w:pPr>
      <w:r>
        <w:rPr>
          <w:rFonts w:ascii="Tekton Pro" w:hAnsi="Tekton Pro"/>
          <w:bCs/>
          <w:caps/>
          <w:color w:val="505050" w:themeColor="text2"/>
          <w:sz w:val="32"/>
          <w:szCs w:val="32"/>
        </w:rPr>
        <w:t xml:space="preserve"> </w:t>
      </w:r>
      <w:r w:rsidR="008667F3">
        <w:rPr>
          <w:rFonts w:ascii="Tekton Pro" w:hAnsi="Tekton Pro"/>
          <w:bCs/>
          <w:caps/>
          <w:color w:val="505050" w:themeColor="text2"/>
          <w:sz w:val="32"/>
          <w:szCs w:val="32"/>
        </w:rPr>
        <w:t>________________________________________________________</w:t>
      </w:r>
    </w:p>
    <w:p w14:paraId="65A9F42F" w14:textId="61DB0300" w:rsidR="00227F81" w:rsidRDefault="00227F81" w:rsidP="008A731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ekton Pro" w:hAnsi="Tekton Pro" w:cs="Arial"/>
          <w:noProof/>
          <w:sz w:val="27"/>
          <w:szCs w:val="27"/>
          <w:u w:color="191919"/>
        </w:rPr>
      </w:pPr>
    </w:p>
    <w:p w14:paraId="1545C7C7" w14:textId="1DBE6FBE" w:rsidR="003863EC" w:rsidRPr="003863EC" w:rsidRDefault="003863EC" w:rsidP="008A731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ekton Pro" w:hAnsi="Tekton Pro" w:cs="Arial"/>
          <w:noProof/>
          <w:sz w:val="27"/>
          <w:szCs w:val="27"/>
          <w:u w:color="191919"/>
        </w:rPr>
      </w:pPr>
      <w:r w:rsidRPr="003863EC">
        <w:rPr>
          <w:rFonts w:ascii="Tekton Pro" w:hAnsi="Tekton Pro" w:cs="Arial"/>
          <w:noProof/>
          <w:sz w:val="27"/>
          <w:szCs w:val="27"/>
          <w:u w:color="191919"/>
        </w:rPr>
        <w:t xml:space="preserve">Pour </w:t>
      </w:r>
      <w:r w:rsidR="00D745AD">
        <w:rPr>
          <w:rFonts w:ascii="Tekton Pro" w:hAnsi="Tekton Pro" w:cs="Arial"/>
          <w:noProof/>
          <w:sz w:val="27"/>
          <w:szCs w:val="27"/>
          <w:u w:color="191919"/>
        </w:rPr>
        <w:t>6</w:t>
      </w:r>
      <w:r w:rsidRPr="003863EC">
        <w:rPr>
          <w:rFonts w:ascii="Tekton Pro" w:hAnsi="Tekton Pro" w:cs="Arial"/>
          <w:noProof/>
          <w:sz w:val="27"/>
          <w:szCs w:val="27"/>
          <w:u w:color="191919"/>
        </w:rPr>
        <w:t xml:space="preserve"> personnes</w:t>
      </w:r>
    </w:p>
    <w:p w14:paraId="310DE1EE" w14:textId="164B72B3" w:rsidR="003863EC" w:rsidRDefault="003863EC" w:rsidP="008A731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ekton Pro" w:hAnsi="Tekton Pro" w:cs="Arial"/>
          <w:noProof/>
          <w:sz w:val="27"/>
          <w:szCs w:val="27"/>
          <w:u w:color="191919"/>
        </w:rPr>
      </w:pPr>
      <w:r w:rsidRPr="003863EC">
        <w:rPr>
          <w:rFonts w:ascii="Tekton Pro" w:hAnsi="Tekton Pro" w:cs="Arial"/>
          <w:noProof/>
          <w:sz w:val="27"/>
          <w:szCs w:val="27"/>
          <w:u w:color="191919"/>
        </w:rPr>
        <w:t xml:space="preserve">Préparation : </w:t>
      </w:r>
      <w:r w:rsidR="00D745AD">
        <w:rPr>
          <w:rFonts w:ascii="Tekton Pro" w:hAnsi="Tekton Pro" w:cs="Arial"/>
          <w:noProof/>
          <w:sz w:val="27"/>
          <w:szCs w:val="27"/>
          <w:u w:color="191919"/>
        </w:rPr>
        <w:t xml:space="preserve">15 </w:t>
      </w:r>
      <w:r w:rsidRPr="003863EC">
        <w:rPr>
          <w:rFonts w:ascii="Tekton Pro" w:hAnsi="Tekton Pro" w:cs="Arial"/>
          <w:noProof/>
          <w:sz w:val="27"/>
          <w:szCs w:val="27"/>
          <w:u w:color="191919"/>
        </w:rPr>
        <w:t>minutes</w:t>
      </w:r>
    </w:p>
    <w:p w14:paraId="4667E8EB" w14:textId="677BF9CB" w:rsidR="008A731D" w:rsidRDefault="00AF5B70" w:rsidP="008A731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ekton Pro" w:hAnsi="Tekton Pro" w:cs="Arial"/>
          <w:sz w:val="30"/>
          <w:szCs w:val="30"/>
          <w:u w:color="191919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DA9071F" wp14:editId="11AC3DCC">
            <wp:simplePos x="0" y="0"/>
            <wp:positionH relativeFrom="margin">
              <wp:posOffset>38100</wp:posOffset>
            </wp:positionH>
            <wp:positionV relativeFrom="paragraph">
              <wp:posOffset>127000</wp:posOffset>
            </wp:positionV>
            <wp:extent cx="2943000" cy="3924000"/>
            <wp:effectExtent l="133350" t="114300" r="124460" b="172085"/>
            <wp:wrapTight wrapText="bothSides">
              <wp:wrapPolygon edited="0">
                <wp:start x="-839" y="-629"/>
                <wp:lineTo x="-979" y="21394"/>
                <wp:lineTo x="-699" y="22442"/>
                <wp:lineTo x="21954" y="22442"/>
                <wp:lineTo x="22374" y="21499"/>
                <wp:lineTo x="22234" y="-629"/>
                <wp:lineTo x="-839" y="-629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000" cy="392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6C1F4936" w14:textId="7642E4F7" w:rsidR="00D745AD" w:rsidRDefault="00D745AD" w:rsidP="008A731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ekton Pro" w:hAnsi="Tekton Pro" w:cs="Arial"/>
          <w:sz w:val="28"/>
          <w:szCs w:val="28"/>
          <w:u w:color="191919"/>
        </w:rPr>
      </w:pPr>
    </w:p>
    <w:p w14:paraId="4CC66665" w14:textId="22E03AF8" w:rsidR="006D141F" w:rsidRPr="00AF0106" w:rsidRDefault="00332031" w:rsidP="008A731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ekton Pro" w:hAnsi="Tekton Pro" w:cs="Arial"/>
          <w:sz w:val="28"/>
          <w:szCs w:val="28"/>
          <w:u w:color="191919"/>
        </w:rPr>
      </w:pPr>
      <w:r w:rsidRPr="00AF0106">
        <w:rPr>
          <w:rFonts w:ascii="Tekton Pro" w:hAnsi="Tekton Pro" w:cs="Arial"/>
          <w:sz w:val="28"/>
          <w:szCs w:val="28"/>
          <w:u w:color="191919"/>
        </w:rPr>
        <w:t>I</w:t>
      </w:r>
      <w:r w:rsidR="006D141F" w:rsidRPr="00AF0106">
        <w:rPr>
          <w:rFonts w:ascii="Tekton Pro" w:hAnsi="Tekton Pro" w:cs="Arial"/>
          <w:sz w:val="28"/>
          <w:szCs w:val="28"/>
          <w:u w:color="191919"/>
        </w:rPr>
        <w:t>ngrédients</w:t>
      </w:r>
      <w:r w:rsidR="007F65A6" w:rsidRPr="00AF0106">
        <w:rPr>
          <w:sz w:val="28"/>
          <w:szCs w:val="28"/>
        </w:rPr>
        <w:t xml:space="preserve"> </w:t>
      </w:r>
    </w:p>
    <w:p w14:paraId="681F8D47" w14:textId="0A489966" w:rsidR="00332031" w:rsidRPr="00AF0106" w:rsidRDefault="00332031" w:rsidP="008A731D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sz w:val="24"/>
          <w:szCs w:val="24"/>
          <w:u w:color="191919"/>
          <w:bdr w:val="none" w:sz="0" w:space="0" w:color="auto"/>
          <w:lang w:eastAsia="en-US"/>
        </w:rPr>
      </w:pPr>
    </w:p>
    <w:p w14:paraId="74535232" w14:textId="77777777" w:rsidR="00126F77" w:rsidRPr="00126F77" w:rsidRDefault="00126F77" w:rsidP="00126F77">
      <w:pPr>
        <w:pStyle w:val="Corps"/>
        <w:rPr>
          <w:rFonts w:ascii="Tekton Pro" w:eastAsiaTheme="minorHAnsi" w:hAnsi="Tekton Pro" w:cs="Arial"/>
          <w:noProof/>
          <w:color w:val="505050" w:themeColor="text2"/>
          <w:sz w:val="28"/>
          <w:szCs w:val="28"/>
          <w:u w:color="191919"/>
          <w:bdr w:val="none" w:sz="0" w:space="0" w:color="auto"/>
          <w:lang w:eastAsia="en-US"/>
        </w:rPr>
      </w:pPr>
      <w:r w:rsidRPr="00126F77">
        <w:rPr>
          <w:rFonts w:ascii="Tekton Pro" w:eastAsiaTheme="minorHAnsi" w:hAnsi="Tekton Pro" w:cs="Arial"/>
          <w:noProof/>
          <w:color w:val="505050" w:themeColor="text2"/>
          <w:sz w:val="28"/>
          <w:szCs w:val="28"/>
          <w:u w:color="191919"/>
          <w:bdr w:val="none" w:sz="0" w:space="0" w:color="auto"/>
          <w:lang w:eastAsia="en-US"/>
        </w:rPr>
        <w:t xml:space="preserve">Pour la crème stracciatella </w:t>
      </w:r>
    </w:p>
    <w:p w14:paraId="3B8538B5" w14:textId="77777777" w:rsidR="00126F77" w:rsidRPr="00126F77" w:rsidRDefault="00126F77" w:rsidP="00126F77">
      <w:pPr>
        <w:pStyle w:val="Corps"/>
        <w:rPr>
          <w:rFonts w:ascii="Tekton Pro" w:eastAsiaTheme="minorHAnsi" w:hAnsi="Tekton Pro" w:cs="Arial"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</w:pPr>
    </w:p>
    <w:p w14:paraId="00DD4B01" w14:textId="77777777" w:rsidR="00126F77" w:rsidRPr="00126F77" w:rsidRDefault="00126F77" w:rsidP="00126F77">
      <w:pPr>
        <w:pStyle w:val="Corps"/>
        <w:rPr>
          <w:rFonts w:ascii="Tekton Pro" w:eastAsiaTheme="minorHAnsi" w:hAnsi="Tekton Pro" w:cs="Arial"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</w:pPr>
      <w:r w:rsidRPr="00126F77">
        <w:rPr>
          <w:rFonts w:ascii="Tekton Pro" w:eastAsiaTheme="minorHAnsi" w:hAnsi="Tekton Pro" w:cs="Arial"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  <w:t>20 cl de crème liquide entière froide</w:t>
      </w:r>
    </w:p>
    <w:p w14:paraId="44931145" w14:textId="77777777" w:rsidR="00126F77" w:rsidRPr="00126F77" w:rsidRDefault="00126F77" w:rsidP="00126F77">
      <w:pPr>
        <w:pStyle w:val="Corps"/>
        <w:rPr>
          <w:rFonts w:ascii="Tekton Pro" w:eastAsiaTheme="minorHAnsi" w:hAnsi="Tekton Pro" w:cs="Arial"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</w:pPr>
      <w:r w:rsidRPr="00126F77">
        <w:rPr>
          <w:rFonts w:ascii="Tekton Pro" w:eastAsiaTheme="minorHAnsi" w:hAnsi="Tekton Pro" w:cs="Arial"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  <w:t>100 g de fromage frais à tartiner</w:t>
      </w:r>
    </w:p>
    <w:p w14:paraId="590A6ED7" w14:textId="77777777" w:rsidR="00126F77" w:rsidRPr="00126F77" w:rsidRDefault="00126F77" w:rsidP="00126F77">
      <w:pPr>
        <w:pStyle w:val="Corps"/>
        <w:rPr>
          <w:rFonts w:ascii="Tekton Pro" w:eastAsiaTheme="minorHAnsi" w:hAnsi="Tekton Pro" w:cs="Arial"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</w:pPr>
      <w:r w:rsidRPr="00126F77">
        <w:rPr>
          <w:rFonts w:ascii="Tekton Pro" w:eastAsiaTheme="minorHAnsi" w:hAnsi="Tekton Pro" w:cs="Arial"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  <w:t>160 g de lait concentré sucré</w:t>
      </w:r>
    </w:p>
    <w:p w14:paraId="004B0D32" w14:textId="0476B2AD" w:rsidR="00126F77" w:rsidRPr="00126F77" w:rsidRDefault="00126F77" w:rsidP="00126F77">
      <w:pPr>
        <w:pStyle w:val="Corps"/>
        <w:rPr>
          <w:rFonts w:ascii="Tekton Pro" w:eastAsiaTheme="minorHAnsi" w:hAnsi="Tekton Pro" w:cs="Arial"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</w:pPr>
      <w:r w:rsidRPr="00126F77">
        <w:rPr>
          <w:rFonts w:ascii="Tekton Pro" w:eastAsiaTheme="minorHAnsi" w:hAnsi="Tekton Pro" w:cs="Arial"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  <w:t>30 g de chocolat noir</w:t>
      </w:r>
    </w:p>
    <w:p w14:paraId="65B55615" w14:textId="77777777" w:rsidR="00126F77" w:rsidRDefault="00126F77" w:rsidP="00126F77">
      <w:pPr>
        <w:pStyle w:val="Corps"/>
        <w:rPr>
          <w:rFonts w:ascii="Tekton Pro" w:eastAsiaTheme="minorHAnsi" w:hAnsi="Tekton Pro" w:cs="Arial"/>
          <w:noProof/>
          <w:color w:val="505050" w:themeColor="text2"/>
          <w:sz w:val="28"/>
          <w:szCs w:val="28"/>
          <w:u w:color="191919"/>
          <w:bdr w:val="none" w:sz="0" w:space="0" w:color="auto"/>
          <w:lang w:eastAsia="en-US"/>
        </w:rPr>
      </w:pPr>
    </w:p>
    <w:p w14:paraId="2388CED2" w14:textId="5A0AA6FE" w:rsidR="00126F77" w:rsidRPr="00126F77" w:rsidRDefault="00126F77" w:rsidP="00126F77">
      <w:pPr>
        <w:pStyle w:val="Corps"/>
        <w:rPr>
          <w:rFonts w:ascii="Tekton Pro" w:eastAsiaTheme="minorHAnsi" w:hAnsi="Tekton Pro" w:cs="Arial"/>
          <w:noProof/>
          <w:color w:val="505050" w:themeColor="text2"/>
          <w:sz w:val="28"/>
          <w:szCs w:val="28"/>
          <w:u w:color="191919"/>
          <w:bdr w:val="none" w:sz="0" w:space="0" w:color="auto"/>
          <w:lang w:eastAsia="en-US"/>
        </w:rPr>
      </w:pPr>
      <w:r w:rsidRPr="00126F77">
        <w:rPr>
          <w:rFonts w:ascii="Tekton Pro" w:eastAsiaTheme="minorHAnsi" w:hAnsi="Tekton Pro" w:cs="Arial"/>
          <w:noProof/>
          <w:color w:val="505050" w:themeColor="text2"/>
          <w:sz w:val="28"/>
          <w:szCs w:val="28"/>
          <w:u w:color="191919"/>
          <w:bdr w:val="none" w:sz="0" w:space="0" w:color="auto"/>
          <w:lang w:eastAsia="en-US"/>
        </w:rPr>
        <w:t xml:space="preserve">Pour le beurre à l’orange </w:t>
      </w:r>
    </w:p>
    <w:p w14:paraId="52730656" w14:textId="77777777" w:rsidR="00126F77" w:rsidRPr="00126F77" w:rsidRDefault="00126F77" w:rsidP="00126F77">
      <w:pPr>
        <w:pStyle w:val="Corps"/>
        <w:rPr>
          <w:rFonts w:ascii="Tekton Pro" w:eastAsiaTheme="minorHAnsi" w:hAnsi="Tekton Pro" w:cs="Arial"/>
          <w:noProof/>
          <w:color w:val="505050" w:themeColor="text2"/>
          <w:sz w:val="28"/>
          <w:szCs w:val="28"/>
          <w:u w:color="191919"/>
          <w:bdr w:val="none" w:sz="0" w:space="0" w:color="auto"/>
          <w:lang w:eastAsia="en-US"/>
        </w:rPr>
      </w:pPr>
    </w:p>
    <w:p w14:paraId="21C6E5FD" w14:textId="77777777" w:rsidR="00126F77" w:rsidRPr="00126F77" w:rsidRDefault="00126F77" w:rsidP="00126F77">
      <w:pPr>
        <w:pStyle w:val="Corps"/>
        <w:rPr>
          <w:rFonts w:ascii="Tekton Pro" w:eastAsiaTheme="minorHAnsi" w:hAnsi="Tekton Pro" w:cs="Arial"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</w:pPr>
      <w:r w:rsidRPr="00126F77">
        <w:rPr>
          <w:rFonts w:ascii="Tekton Pro" w:eastAsiaTheme="minorHAnsi" w:hAnsi="Tekton Pro" w:cs="Arial"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  <w:t>130 g de beurre</w:t>
      </w:r>
    </w:p>
    <w:p w14:paraId="6671DF18" w14:textId="77777777" w:rsidR="00126F77" w:rsidRPr="00126F77" w:rsidRDefault="00126F77" w:rsidP="00126F77">
      <w:pPr>
        <w:pStyle w:val="Corps"/>
        <w:rPr>
          <w:rFonts w:ascii="Tekton Pro" w:eastAsiaTheme="minorHAnsi" w:hAnsi="Tekton Pro" w:cs="Arial"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</w:pPr>
      <w:r w:rsidRPr="00126F77">
        <w:rPr>
          <w:rFonts w:ascii="Tekton Pro" w:eastAsiaTheme="minorHAnsi" w:hAnsi="Tekton Pro" w:cs="Arial"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  <w:t>1 pincée de sel</w:t>
      </w:r>
    </w:p>
    <w:p w14:paraId="398880CC" w14:textId="77777777" w:rsidR="00126F77" w:rsidRPr="00126F77" w:rsidRDefault="00126F77" w:rsidP="00126F77">
      <w:pPr>
        <w:pStyle w:val="Corps"/>
        <w:rPr>
          <w:rFonts w:ascii="Tekton Pro" w:eastAsiaTheme="minorHAnsi" w:hAnsi="Tekton Pro" w:cs="Arial"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</w:pPr>
      <w:r w:rsidRPr="00126F77">
        <w:rPr>
          <w:rFonts w:ascii="Tekton Pro" w:eastAsiaTheme="minorHAnsi" w:hAnsi="Tekton Pro" w:cs="Arial"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  <w:t>25 g de sucre glace</w:t>
      </w:r>
    </w:p>
    <w:p w14:paraId="44C1ED39" w14:textId="77777777" w:rsidR="00126F77" w:rsidRPr="00126F77" w:rsidRDefault="00126F77" w:rsidP="00126F77">
      <w:pPr>
        <w:pStyle w:val="Corps"/>
        <w:rPr>
          <w:rFonts w:ascii="Tekton Pro" w:eastAsiaTheme="minorHAnsi" w:hAnsi="Tekton Pro" w:cs="Arial"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</w:pPr>
      <w:r w:rsidRPr="00126F77">
        <w:rPr>
          <w:rFonts w:ascii="Tekton Pro" w:eastAsiaTheme="minorHAnsi" w:hAnsi="Tekton Pro" w:cs="Arial"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  <w:t>2 c. à soupe de marmelade d’orange</w:t>
      </w:r>
    </w:p>
    <w:p w14:paraId="5EB678C0" w14:textId="77777777" w:rsidR="00126F77" w:rsidRPr="00126F77" w:rsidRDefault="00126F77" w:rsidP="00126F77">
      <w:pPr>
        <w:pStyle w:val="Corps"/>
        <w:rPr>
          <w:rFonts w:ascii="Tekton Pro" w:eastAsiaTheme="minorHAnsi" w:hAnsi="Tekton Pro" w:cs="Arial"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</w:pPr>
      <w:r w:rsidRPr="00126F77">
        <w:rPr>
          <w:rFonts w:ascii="Tekton Pro" w:eastAsiaTheme="minorHAnsi" w:hAnsi="Tekton Pro" w:cs="Arial"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  <w:t>Zeste d’une orange non traitée</w:t>
      </w:r>
    </w:p>
    <w:p w14:paraId="58B143F4" w14:textId="77777777" w:rsidR="00126F77" w:rsidRPr="00126F77" w:rsidRDefault="00126F77" w:rsidP="00126F77">
      <w:pPr>
        <w:pStyle w:val="Corps"/>
        <w:rPr>
          <w:rFonts w:ascii="Tekton Pro" w:eastAsiaTheme="minorHAnsi" w:hAnsi="Tekton Pro" w:cs="Arial"/>
          <w:noProof/>
          <w:color w:val="505050" w:themeColor="text2"/>
          <w:sz w:val="28"/>
          <w:szCs w:val="28"/>
          <w:u w:color="191919"/>
          <w:bdr w:val="none" w:sz="0" w:space="0" w:color="auto"/>
          <w:lang w:eastAsia="en-US"/>
        </w:rPr>
      </w:pPr>
    </w:p>
    <w:p w14:paraId="5B639C77" w14:textId="26D27EB3" w:rsidR="00D745AD" w:rsidRPr="00D745AD" w:rsidRDefault="00D745AD" w:rsidP="00D745AD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u w:color="191919"/>
          <w:bdr w:val="none" w:sz="0" w:space="0" w:color="auto"/>
          <w:lang w:eastAsia="en-US"/>
        </w:rPr>
      </w:pPr>
    </w:p>
    <w:p w14:paraId="73138CD2" w14:textId="106C6B79" w:rsidR="00EB1795" w:rsidRDefault="00EB1795" w:rsidP="008A731D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u w:color="191919"/>
          <w:bdr w:val="none" w:sz="0" w:space="0" w:color="auto"/>
          <w:lang w:eastAsia="en-US"/>
        </w:rPr>
      </w:pPr>
    </w:p>
    <w:p w14:paraId="07CFBB58" w14:textId="332CE5A4" w:rsidR="00126F77" w:rsidRDefault="00126F77" w:rsidP="00126F77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sz w:val="28"/>
          <w:szCs w:val="28"/>
          <w:u w:color="191919"/>
          <w:bdr w:val="none" w:sz="0" w:space="0" w:color="auto"/>
          <w:lang w:eastAsia="en-US"/>
        </w:rPr>
      </w:pPr>
      <w:r w:rsidRPr="00126F77">
        <w:rPr>
          <w:rFonts w:ascii="Tekton Pro" w:eastAsiaTheme="minorHAnsi" w:hAnsi="Tekton Pro" w:cs="Arial"/>
          <w:noProof/>
          <w:color w:val="505050" w:themeColor="text2"/>
          <w:sz w:val="28"/>
          <w:szCs w:val="28"/>
          <w:u w:color="191919"/>
          <w:bdr w:val="none" w:sz="0" w:space="0" w:color="auto"/>
          <w:lang w:eastAsia="en-US"/>
        </w:rPr>
        <w:t xml:space="preserve">Pour la crème stracciatella </w:t>
      </w:r>
    </w:p>
    <w:p w14:paraId="5C7291E7" w14:textId="77777777" w:rsidR="00126F77" w:rsidRPr="00126F77" w:rsidRDefault="00126F77" w:rsidP="00126F77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sz w:val="28"/>
          <w:szCs w:val="28"/>
          <w:u w:color="191919"/>
          <w:bdr w:val="none" w:sz="0" w:space="0" w:color="auto"/>
          <w:lang w:eastAsia="en-US"/>
        </w:rPr>
      </w:pPr>
    </w:p>
    <w:p w14:paraId="51F593B2" w14:textId="77777777" w:rsidR="00126F77" w:rsidRPr="00126F77" w:rsidRDefault="00126F77" w:rsidP="00126F77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</w:pPr>
      <w:r w:rsidRPr="00126F77">
        <w:rPr>
          <w:rFonts w:ascii="Tekton Pro" w:eastAsiaTheme="minorHAnsi" w:hAnsi="Tekton Pro" w:cs="Arial"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  <w:t xml:space="preserve">Fouettez la crème bien froide, le fromage frais et le lait concentré au batteur jusqu’à obtenir une texture de chantilly. </w:t>
      </w:r>
    </w:p>
    <w:p w14:paraId="2C694C02" w14:textId="77777777" w:rsidR="00126F77" w:rsidRPr="00126F77" w:rsidRDefault="00126F77" w:rsidP="00126F77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</w:pPr>
      <w:r w:rsidRPr="00126F77">
        <w:rPr>
          <w:rFonts w:ascii="Tekton Pro" w:eastAsiaTheme="minorHAnsi" w:hAnsi="Tekton Pro" w:cs="Arial"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  <w:t>A l’aide d’un couteau concassez le chocolat en paillettes, ajoutez à la crème et mélangez délicatement. Réservez au réfrigérateur jusqu’au moment de servir sur des crêpes sucrées.</w:t>
      </w:r>
    </w:p>
    <w:p w14:paraId="063FA04E" w14:textId="77777777" w:rsidR="00126F77" w:rsidRPr="00F04396" w:rsidRDefault="00126F77" w:rsidP="00126F77">
      <w:pPr>
        <w:pStyle w:val="Corps"/>
        <w:jc w:val="both"/>
      </w:pPr>
    </w:p>
    <w:p w14:paraId="4646A483" w14:textId="7C6E2BA6" w:rsidR="00126F77" w:rsidRDefault="00126F77" w:rsidP="00126F77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sz w:val="28"/>
          <w:szCs w:val="28"/>
          <w:u w:color="191919"/>
          <w:bdr w:val="none" w:sz="0" w:space="0" w:color="auto"/>
          <w:lang w:eastAsia="en-US"/>
        </w:rPr>
      </w:pPr>
      <w:r w:rsidRPr="00126F77">
        <w:rPr>
          <w:rFonts w:ascii="Tekton Pro" w:eastAsiaTheme="minorHAnsi" w:hAnsi="Tekton Pro" w:cs="Arial"/>
          <w:noProof/>
          <w:color w:val="505050" w:themeColor="text2"/>
          <w:sz w:val="28"/>
          <w:szCs w:val="28"/>
          <w:u w:color="191919"/>
          <w:bdr w:val="none" w:sz="0" w:space="0" w:color="auto"/>
          <w:lang w:eastAsia="en-US"/>
        </w:rPr>
        <w:t xml:space="preserve">Pour le beurre à l’orange </w:t>
      </w:r>
    </w:p>
    <w:p w14:paraId="32C38299" w14:textId="77777777" w:rsidR="00126F77" w:rsidRPr="00126F77" w:rsidRDefault="00126F77" w:rsidP="00126F77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</w:pPr>
    </w:p>
    <w:p w14:paraId="1175F390" w14:textId="77777777" w:rsidR="00126F77" w:rsidRPr="00126F77" w:rsidRDefault="00126F77" w:rsidP="00126F77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</w:pPr>
      <w:r w:rsidRPr="00126F77">
        <w:rPr>
          <w:rFonts w:ascii="Tekton Pro" w:eastAsiaTheme="minorHAnsi" w:hAnsi="Tekton Pro" w:cs="Arial"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  <w:t>Laissez le beurre à température ambiante jusqu’à ce qu’il soit bien mou.</w:t>
      </w:r>
    </w:p>
    <w:p w14:paraId="2539E0E6" w14:textId="77777777" w:rsidR="00126F77" w:rsidRPr="00126F77" w:rsidRDefault="00126F77" w:rsidP="00126F77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</w:pPr>
      <w:r w:rsidRPr="00126F77">
        <w:rPr>
          <w:rFonts w:ascii="Tekton Pro" w:eastAsiaTheme="minorHAnsi" w:hAnsi="Tekton Pro" w:cs="Arial"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  <w:t>Fouettez-le alors au batteur avec le sucre glace jusqu’à avoir un mélange crémeux. Ajoutez la marmelade et le zeste râpé de l’orange et fouettez de nouveau.</w:t>
      </w:r>
    </w:p>
    <w:p w14:paraId="1582489C" w14:textId="77777777" w:rsidR="00126F77" w:rsidRPr="00126F77" w:rsidRDefault="00126F77" w:rsidP="00126F77">
      <w:pPr>
        <w:pStyle w:val="Corps"/>
        <w:jc w:val="both"/>
        <w:rPr>
          <w:rFonts w:ascii="Tekton Pro" w:eastAsiaTheme="minorHAnsi" w:hAnsi="Tekton Pro" w:cs="Arial"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</w:pPr>
      <w:r w:rsidRPr="00126F77">
        <w:rPr>
          <w:rFonts w:ascii="Tekton Pro" w:eastAsiaTheme="minorHAnsi" w:hAnsi="Tekton Pro" w:cs="Arial"/>
          <w:noProof/>
          <w:color w:val="505050" w:themeColor="text2"/>
          <w:sz w:val="26"/>
          <w:szCs w:val="26"/>
          <w:u w:color="191919"/>
          <w:bdr w:val="none" w:sz="0" w:space="0" w:color="auto"/>
          <w:lang w:eastAsia="en-US"/>
        </w:rPr>
        <w:t>Étalez une noisette de beurre à l’orange sur des crêpes encore chaudes.</w:t>
      </w:r>
    </w:p>
    <w:p w14:paraId="298D74B8" w14:textId="77777777" w:rsidR="00126F77" w:rsidRPr="00126F77" w:rsidRDefault="00126F77" w:rsidP="00126F77">
      <w:pPr>
        <w:pStyle w:val="Corps"/>
        <w:rPr>
          <w:rFonts w:ascii="Tekton Pro" w:eastAsiaTheme="minorHAnsi" w:hAnsi="Tekton Pro" w:cs="Arial"/>
          <w:noProof/>
          <w:color w:val="505050" w:themeColor="text2"/>
          <w:sz w:val="28"/>
          <w:szCs w:val="28"/>
          <w:u w:color="191919"/>
          <w:bdr w:val="none" w:sz="0" w:space="0" w:color="auto"/>
          <w:lang w:eastAsia="en-US"/>
        </w:rPr>
      </w:pPr>
    </w:p>
    <w:p w14:paraId="465BAE9D" w14:textId="77777777" w:rsidR="00126F77" w:rsidRPr="00D745AD" w:rsidRDefault="00126F77" w:rsidP="00126F77">
      <w:pPr>
        <w:pStyle w:val="Corps"/>
        <w:jc w:val="both"/>
        <w:rPr>
          <w:rFonts w:ascii="Tekton Pro" w:eastAsiaTheme="minorHAnsi" w:hAnsi="Tekton Pro" w:cs="Arial"/>
          <w:color w:val="505050" w:themeColor="text2"/>
          <w:sz w:val="26"/>
          <w:szCs w:val="26"/>
          <w:bdr w:val="none" w:sz="0" w:space="0" w:color="auto"/>
          <w:lang w:eastAsia="en-US"/>
        </w:rPr>
      </w:pPr>
    </w:p>
    <w:p w14:paraId="0CA8090D" w14:textId="63B52793" w:rsidR="00C447F1" w:rsidRPr="00C447F1" w:rsidRDefault="001475A0" w:rsidP="00D745AD">
      <w:pPr>
        <w:spacing w:line="240" w:lineRule="auto"/>
        <w:jc w:val="both"/>
        <w:rPr>
          <w:rFonts w:ascii="Tekton Pro" w:hAnsi="Tekton Pro" w:cs="Arial"/>
          <w:sz w:val="26"/>
          <w:szCs w:val="26"/>
        </w:rPr>
      </w:pPr>
      <w:r w:rsidRPr="00D745AD">
        <w:rPr>
          <w:rFonts w:ascii="Tekton Pro" w:hAnsi="Tekton Pro" w:cs="Arial"/>
          <w:sz w:val="26"/>
          <w:szCs w:val="26"/>
        </w:rPr>
        <w:drawing>
          <wp:anchor distT="0" distB="0" distL="114300" distR="114300" simplePos="0" relativeHeight="251662336" behindDoc="1" locked="0" layoutInCell="1" allowOverlap="1" wp14:anchorId="3044FCE0" wp14:editId="0C22BFFD">
            <wp:simplePos x="0" y="0"/>
            <wp:positionH relativeFrom="margin">
              <wp:align>right</wp:align>
            </wp:positionH>
            <wp:positionV relativeFrom="paragraph">
              <wp:posOffset>34925</wp:posOffset>
            </wp:positionV>
            <wp:extent cx="590550" cy="590550"/>
            <wp:effectExtent l="0" t="0" r="0" b="0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2" name="Image 2" descr="C:\Users\bgros\Downloads\LOGO CNI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gros\Downloads\LOGO CNIE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5AD">
        <w:rPr>
          <w:rFonts w:ascii="Tekton Pro" w:hAnsi="Tekton Pro" w:cs="Arial"/>
          <w:sz w:val="26"/>
          <w:szCs w:val="26"/>
        </w:rPr>
        <w:t>R</w:t>
      </w:r>
      <w:r w:rsidR="00C447F1" w:rsidRPr="00C447F1">
        <w:rPr>
          <w:rFonts w:ascii="Tekton Pro" w:hAnsi="Tekton Pro" w:cs="Arial"/>
          <w:sz w:val="26"/>
          <w:szCs w:val="26"/>
        </w:rPr>
        <w:t xml:space="preserve">ecette et stylisme : </w:t>
      </w:r>
      <w:r w:rsidR="00103FC9">
        <w:rPr>
          <w:rFonts w:ascii="Tekton Pro" w:hAnsi="Tekton Pro" w:cs="Arial"/>
          <w:sz w:val="26"/>
          <w:szCs w:val="26"/>
        </w:rPr>
        <w:t>Annelyse Chardon</w:t>
      </w:r>
    </w:p>
    <w:p w14:paraId="5A143DC8" w14:textId="1D161803" w:rsidR="0013021A" w:rsidRPr="000F1C4B" w:rsidRDefault="00C447F1" w:rsidP="008A731D">
      <w:pPr>
        <w:spacing w:line="240" w:lineRule="auto"/>
        <w:jc w:val="both"/>
        <w:rPr>
          <w:rFonts w:ascii="Tekton Pro" w:hAnsi="Tekton Pro" w:cs="Arial"/>
          <w:sz w:val="26"/>
          <w:szCs w:val="26"/>
        </w:rPr>
      </w:pPr>
      <w:r w:rsidRPr="00C447F1">
        <w:rPr>
          <w:rFonts w:ascii="Tekton Pro" w:hAnsi="Tekton Pro" w:cs="Arial"/>
          <w:sz w:val="26"/>
          <w:szCs w:val="26"/>
        </w:rPr>
        <w:t xml:space="preserve">Crédit photo : </w:t>
      </w:r>
      <w:r w:rsidR="00103FC9">
        <w:rPr>
          <w:rFonts w:ascii="Tekton Pro" w:hAnsi="Tekton Pro" w:cs="Arial"/>
          <w:sz w:val="26"/>
          <w:szCs w:val="26"/>
        </w:rPr>
        <w:t>Julie M</w:t>
      </w:r>
      <w:r w:rsidR="0040316A">
        <w:rPr>
          <w:rFonts w:ascii="Tekton Pro" w:hAnsi="Tekton Pro" w:cs="Arial"/>
          <w:sz w:val="26"/>
          <w:szCs w:val="26"/>
        </w:rPr>
        <w:t>e</w:t>
      </w:r>
      <w:r w:rsidR="00103FC9">
        <w:rPr>
          <w:rFonts w:ascii="Tekton Pro" w:hAnsi="Tekton Pro" w:cs="Arial"/>
          <w:sz w:val="26"/>
          <w:szCs w:val="26"/>
        </w:rPr>
        <w:t>chali</w:t>
      </w:r>
      <w:r w:rsidRPr="00C447F1">
        <w:rPr>
          <w:rFonts w:ascii="Tekton Pro" w:hAnsi="Tekton Pro" w:cs="Arial"/>
          <w:sz w:val="26"/>
          <w:szCs w:val="26"/>
        </w:rPr>
        <w:t xml:space="preserve"> / </w:t>
      </w:r>
      <w:proofErr w:type="spellStart"/>
      <w:r w:rsidRPr="00C447F1">
        <w:rPr>
          <w:rFonts w:ascii="Tekton Pro" w:hAnsi="Tekton Pro" w:cs="Arial"/>
          <w:sz w:val="26"/>
          <w:szCs w:val="26"/>
        </w:rPr>
        <w:t>Cniel</w:t>
      </w:r>
      <w:proofErr w:type="spellEnd"/>
    </w:p>
    <w:sectPr w:rsidR="0013021A" w:rsidRPr="000F1C4B" w:rsidSect="006B4116">
      <w:footerReference w:type="default" r:id="rId9"/>
      <w:type w:val="continuous"/>
      <w:pgSz w:w="11906" w:h="16838" w:code="9"/>
      <w:pgMar w:top="0" w:right="1440" w:bottom="851" w:left="1440" w:header="720" w:footer="72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8DA684" w14:textId="77777777" w:rsidR="003E3E72" w:rsidRDefault="003E3E72" w:rsidP="000B72DD">
      <w:pPr>
        <w:spacing w:line="240" w:lineRule="auto"/>
      </w:pPr>
      <w:r>
        <w:separator/>
      </w:r>
    </w:p>
  </w:endnote>
  <w:endnote w:type="continuationSeparator" w:id="0">
    <w:p w14:paraId="6BDB8070" w14:textId="77777777" w:rsidR="003E3E72" w:rsidRDefault="003E3E72" w:rsidP="000B72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kton Pro">
    <w:panose1 w:val="020F0603020208020904"/>
    <w:charset w:val="00"/>
    <w:family w:val="swiss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75077753"/>
      <w:docPartObj>
        <w:docPartGallery w:val="Page Numbers (Bottom of Page)"/>
        <w:docPartUnique/>
      </w:docPartObj>
    </w:sdtPr>
    <w:sdtEndPr/>
    <w:sdtContent>
      <w:p w14:paraId="64AB18FF" w14:textId="77777777" w:rsidR="000B72DD" w:rsidRPr="000B72DD" w:rsidRDefault="003E3E72" w:rsidP="000B72DD">
        <w:pPr>
          <w:pStyle w:val="Pieddepage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4F8A2C" w14:textId="77777777" w:rsidR="003E3E72" w:rsidRDefault="003E3E72" w:rsidP="000B72DD">
      <w:pPr>
        <w:spacing w:line="240" w:lineRule="auto"/>
      </w:pPr>
      <w:r>
        <w:separator/>
      </w:r>
    </w:p>
  </w:footnote>
  <w:footnote w:type="continuationSeparator" w:id="0">
    <w:p w14:paraId="3554F774" w14:textId="77777777" w:rsidR="003E3E72" w:rsidRDefault="003E3E72" w:rsidP="000B72D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15D851A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52E1F6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B46E8E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1CE7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0AA51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E6948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9B4407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B664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F407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AAC75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E07883"/>
    <w:multiLevelType w:val="hybridMultilevel"/>
    <w:tmpl w:val="45F41C20"/>
    <w:numStyleLink w:val="Nombres"/>
  </w:abstractNum>
  <w:abstractNum w:abstractNumId="11" w15:restartNumberingAfterBreak="0">
    <w:nsid w:val="28CD68A0"/>
    <w:multiLevelType w:val="hybridMultilevel"/>
    <w:tmpl w:val="45F41C20"/>
    <w:numStyleLink w:val="Nombres"/>
  </w:abstractNum>
  <w:abstractNum w:abstractNumId="12" w15:restartNumberingAfterBreak="0">
    <w:nsid w:val="33741A22"/>
    <w:multiLevelType w:val="multilevel"/>
    <w:tmpl w:val="7C28A5B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3F3A543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402487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45481BF1"/>
    <w:multiLevelType w:val="hybridMultilevel"/>
    <w:tmpl w:val="45F41C20"/>
    <w:styleLink w:val="Nombres"/>
    <w:lvl w:ilvl="0" w:tplc="7E3AD696">
      <w:start w:val="1"/>
      <w:numFmt w:val="decimal"/>
      <w:lvlText w:val="%1."/>
      <w:lvlJc w:val="left"/>
      <w:pPr>
        <w:ind w:left="3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39C88D8">
      <w:start w:val="1"/>
      <w:numFmt w:val="decimal"/>
      <w:lvlText w:val="%2."/>
      <w:lvlJc w:val="left"/>
      <w:pPr>
        <w:ind w:left="68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3C64630">
      <w:start w:val="1"/>
      <w:numFmt w:val="decimal"/>
      <w:lvlText w:val="%3."/>
      <w:lvlJc w:val="left"/>
      <w:pPr>
        <w:ind w:left="10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CAEB262">
      <w:start w:val="1"/>
      <w:numFmt w:val="decimal"/>
      <w:lvlText w:val="%4."/>
      <w:lvlJc w:val="left"/>
      <w:pPr>
        <w:ind w:left="14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564C0F4">
      <w:start w:val="1"/>
      <w:numFmt w:val="decimal"/>
      <w:lvlText w:val="%5."/>
      <w:lvlJc w:val="left"/>
      <w:pPr>
        <w:ind w:left="176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3566C2C">
      <w:start w:val="1"/>
      <w:numFmt w:val="decimal"/>
      <w:lvlText w:val="%6."/>
      <w:lvlJc w:val="left"/>
      <w:pPr>
        <w:ind w:left="212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7A07B1A">
      <w:start w:val="1"/>
      <w:numFmt w:val="decimal"/>
      <w:lvlText w:val="%7."/>
      <w:lvlJc w:val="left"/>
      <w:pPr>
        <w:ind w:left="248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08480B0">
      <w:start w:val="1"/>
      <w:numFmt w:val="decimal"/>
      <w:lvlText w:val="%8."/>
      <w:lvlJc w:val="left"/>
      <w:pPr>
        <w:ind w:left="284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348482">
      <w:start w:val="1"/>
      <w:numFmt w:val="decimal"/>
      <w:lvlText w:val="%9."/>
      <w:lvlJc w:val="left"/>
      <w:pPr>
        <w:ind w:left="3207" w:hanging="3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49CD715A"/>
    <w:multiLevelType w:val="multilevel"/>
    <w:tmpl w:val="BF9A081C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4B7B695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570D63D7"/>
    <w:multiLevelType w:val="hybridMultilevel"/>
    <w:tmpl w:val="D4C060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0B5DC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65325B7"/>
    <w:multiLevelType w:val="multilevel"/>
    <w:tmpl w:val="8182D1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79447DCB"/>
    <w:multiLevelType w:val="hybridMultilevel"/>
    <w:tmpl w:val="45F41C20"/>
    <w:numStyleLink w:val="Nombres"/>
  </w:abstractNum>
  <w:abstractNum w:abstractNumId="22" w15:restartNumberingAfterBreak="0">
    <w:nsid w:val="7FBA55A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17"/>
  </w:num>
  <w:num w:numId="13">
    <w:abstractNumId w:val="19"/>
  </w:num>
  <w:num w:numId="14">
    <w:abstractNumId w:val="13"/>
  </w:num>
  <w:num w:numId="15">
    <w:abstractNumId w:val="22"/>
  </w:num>
  <w:num w:numId="16">
    <w:abstractNumId w:val="12"/>
  </w:num>
  <w:num w:numId="17">
    <w:abstractNumId w:val="20"/>
  </w:num>
  <w:num w:numId="18">
    <w:abstractNumId w:val="14"/>
  </w:num>
  <w:num w:numId="19">
    <w:abstractNumId w:val="15"/>
  </w:num>
  <w:num w:numId="20">
    <w:abstractNumId w:val="21"/>
  </w:num>
  <w:num w:numId="21">
    <w:abstractNumId w:val="21"/>
    <w:lvlOverride w:ilvl="0">
      <w:startOverride w:val="1"/>
    </w:lvlOverride>
  </w:num>
  <w:num w:numId="22">
    <w:abstractNumId w:val="10"/>
  </w:num>
  <w:num w:numId="23">
    <w:abstractNumId w:val="18"/>
  </w:num>
  <w:num w:numId="24">
    <w:abstractNumId w:val="11"/>
  </w:num>
  <w:num w:numId="25">
    <w:abstractNumId w:val="1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62D"/>
    <w:rsid w:val="00026DB5"/>
    <w:rsid w:val="00040209"/>
    <w:rsid w:val="0005001D"/>
    <w:rsid w:val="00081070"/>
    <w:rsid w:val="000A1AED"/>
    <w:rsid w:val="000B06BD"/>
    <w:rsid w:val="000B72DD"/>
    <w:rsid w:val="000C7040"/>
    <w:rsid w:val="000E16CF"/>
    <w:rsid w:val="000F1C4B"/>
    <w:rsid w:val="000F3725"/>
    <w:rsid w:val="00101B83"/>
    <w:rsid w:val="00103FC9"/>
    <w:rsid w:val="001141A3"/>
    <w:rsid w:val="00126F77"/>
    <w:rsid w:val="0013021A"/>
    <w:rsid w:val="00136A5F"/>
    <w:rsid w:val="001475A0"/>
    <w:rsid w:val="00150D52"/>
    <w:rsid w:val="0015102F"/>
    <w:rsid w:val="001514F6"/>
    <w:rsid w:val="00162650"/>
    <w:rsid w:val="00162E37"/>
    <w:rsid w:val="00174291"/>
    <w:rsid w:val="00212B40"/>
    <w:rsid w:val="00227F81"/>
    <w:rsid w:val="002321E4"/>
    <w:rsid w:val="002513D8"/>
    <w:rsid w:val="00256199"/>
    <w:rsid w:val="00287D78"/>
    <w:rsid w:val="002A42FD"/>
    <w:rsid w:val="002B44F0"/>
    <w:rsid w:val="002B741E"/>
    <w:rsid w:val="00311889"/>
    <w:rsid w:val="00314DBD"/>
    <w:rsid w:val="0032655B"/>
    <w:rsid w:val="00332031"/>
    <w:rsid w:val="00351BB6"/>
    <w:rsid w:val="00365842"/>
    <w:rsid w:val="00370008"/>
    <w:rsid w:val="003722F9"/>
    <w:rsid w:val="00382C7A"/>
    <w:rsid w:val="003863EC"/>
    <w:rsid w:val="003951A6"/>
    <w:rsid w:val="003B29C8"/>
    <w:rsid w:val="003B45B8"/>
    <w:rsid w:val="003E3E72"/>
    <w:rsid w:val="0040316A"/>
    <w:rsid w:val="00411219"/>
    <w:rsid w:val="0043671B"/>
    <w:rsid w:val="004416C3"/>
    <w:rsid w:val="00480B4B"/>
    <w:rsid w:val="00483BA4"/>
    <w:rsid w:val="004A075E"/>
    <w:rsid w:val="004A1265"/>
    <w:rsid w:val="004C5A9A"/>
    <w:rsid w:val="004D0C97"/>
    <w:rsid w:val="004D6342"/>
    <w:rsid w:val="004E4BE9"/>
    <w:rsid w:val="004F209B"/>
    <w:rsid w:val="005420A9"/>
    <w:rsid w:val="00554AC7"/>
    <w:rsid w:val="00556FF9"/>
    <w:rsid w:val="005914E6"/>
    <w:rsid w:val="005A464C"/>
    <w:rsid w:val="005C0528"/>
    <w:rsid w:val="005D25EB"/>
    <w:rsid w:val="005F785F"/>
    <w:rsid w:val="00647CFB"/>
    <w:rsid w:val="00666E6E"/>
    <w:rsid w:val="006834BE"/>
    <w:rsid w:val="006B4116"/>
    <w:rsid w:val="006C0DD9"/>
    <w:rsid w:val="006D141F"/>
    <w:rsid w:val="00743BF3"/>
    <w:rsid w:val="00770469"/>
    <w:rsid w:val="00783003"/>
    <w:rsid w:val="007B2A82"/>
    <w:rsid w:val="007C3611"/>
    <w:rsid w:val="007D4E07"/>
    <w:rsid w:val="007F65A6"/>
    <w:rsid w:val="00802E1E"/>
    <w:rsid w:val="00823C3D"/>
    <w:rsid w:val="008470AC"/>
    <w:rsid w:val="00863828"/>
    <w:rsid w:val="008667F3"/>
    <w:rsid w:val="008702BE"/>
    <w:rsid w:val="00872B15"/>
    <w:rsid w:val="00883C49"/>
    <w:rsid w:val="00892D39"/>
    <w:rsid w:val="00893D06"/>
    <w:rsid w:val="008A731D"/>
    <w:rsid w:val="008E26C3"/>
    <w:rsid w:val="008E50BD"/>
    <w:rsid w:val="0091162D"/>
    <w:rsid w:val="00914614"/>
    <w:rsid w:val="00941BCB"/>
    <w:rsid w:val="009442B4"/>
    <w:rsid w:val="00961FA5"/>
    <w:rsid w:val="009B2627"/>
    <w:rsid w:val="009D072C"/>
    <w:rsid w:val="009F070E"/>
    <w:rsid w:val="00A03961"/>
    <w:rsid w:val="00A258F0"/>
    <w:rsid w:val="00A45AFA"/>
    <w:rsid w:val="00A6637F"/>
    <w:rsid w:val="00A84691"/>
    <w:rsid w:val="00A91191"/>
    <w:rsid w:val="00AA5634"/>
    <w:rsid w:val="00AB0F5C"/>
    <w:rsid w:val="00AE3065"/>
    <w:rsid w:val="00AF0106"/>
    <w:rsid w:val="00AF5B70"/>
    <w:rsid w:val="00B16A20"/>
    <w:rsid w:val="00B41D9F"/>
    <w:rsid w:val="00B441D7"/>
    <w:rsid w:val="00B849BC"/>
    <w:rsid w:val="00B87410"/>
    <w:rsid w:val="00BA5844"/>
    <w:rsid w:val="00BB4F9A"/>
    <w:rsid w:val="00BE4A20"/>
    <w:rsid w:val="00BF531F"/>
    <w:rsid w:val="00C257A3"/>
    <w:rsid w:val="00C4358A"/>
    <w:rsid w:val="00C447F1"/>
    <w:rsid w:val="00CB0707"/>
    <w:rsid w:val="00CD0650"/>
    <w:rsid w:val="00CD326E"/>
    <w:rsid w:val="00CF2494"/>
    <w:rsid w:val="00D137D7"/>
    <w:rsid w:val="00D141D5"/>
    <w:rsid w:val="00D31B95"/>
    <w:rsid w:val="00D745AD"/>
    <w:rsid w:val="00D76315"/>
    <w:rsid w:val="00D85333"/>
    <w:rsid w:val="00D95E43"/>
    <w:rsid w:val="00DB3EA2"/>
    <w:rsid w:val="00DC0CB2"/>
    <w:rsid w:val="00DC222D"/>
    <w:rsid w:val="00DE1189"/>
    <w:rsid w:val="00E1191F"/>
    <w:rsid w:val="00E17DB6"/>
    <w:rsid w:val="00E23853"/>
    <w:rsid w:val="00E24B2D"/>
    <w:rsid w:val="00E7129C"/>
    <w:rsid w:val="00E920DE"/>
    <w:rsid w:val="00EB1795"/>
    <w:rsid w:val="00EB3DEB"/>
    <w:rsid w:val="00ED1B22"/>
    <w:rsid w:val="00EF54EE"/>
    <w:rsid w:val="00EF740D"/>
    <w:rsid w:val="00F00665"/>
    <w:rsid w:val="00F403AA"/>
    <w:rsid w:val="00F53DBD"/>
    <w:rsid w:val="00F86644"/>
    <w:rsid w:val="00F97B44"/>
    <w:rsid w:val="00FA0C7D"/>
    <w:rsid w:val="00FA3A9C"/>
    <w:rsid w:val="00FC23EB"/>
    <w:rsid w:val="00FD44AD"/>
    <w:rsid w:val="00FE73A3"/>
    <w:rsid w:val="00FF2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69BE1D"/>
  <w15:chartTrackingRefBased/>
  <w15:docId w15:val="{AA1680EF-EABE-4AC6-BB76-D8C1ADE09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505050" w:themeColor="text2"/>
        <w:sz w:val="32"/>
        <w:szCs w:val="32"/>
        <w:lang w:val="fr-FR" w:eastAsia="en-US" w:bidi="ar-SA"/>
      </w:rPr>
    </w:rPrDefault>
    <w:pPrDefault>
      <w:pPr>
        <w:spacing w:line="43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72DD"/>
  </w:style>
  <w:style w:type="paragraph" w:styleId="Titre1">
    <w:name w:val="heading 1"/>
    <w:basedOn w:val="Normal"/>
    <w:next w:val="Normal"/>
    <w:link w:val="Titre1Car"/>
    <w:uiPriority w:val="9"/>
    <w:qFormat/>
    <w:rsid w:val="00F97B44"/>
    <w:pPr>
      <w:keepNext/>
      <w:keepLines/>
      <w:spacing w:before="600"/>
      <w:outlineLvl w:val="0"/>
    </w:pPr>
    <w:rPr>
      <w:rFonts w:asciiTheme="majorHAnsi" w:eastAsiaTheme="majorEastAsia" w:hAnsiTheme="majorHAnsi" w:cstheme="majorBidi"/>
      <w:b/>
      <w:color w:val="455919" w:themeColor="accent1" w:themeShade="8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97B44"/>
    <w:pPr>
      <w:keepNext/>
      <w:keepLines/>
      <w:spacing w:before="600"/>
      <w:outlineLvl w:val="1"/>
    </w:pPr>
    <w:rPr>
      <w:rFonts w:asciiTheme="majorHAnsi" w:eastAsiaTheme="majorEastAsia" w:hAnsiTheme="majorHAnsi" w:cstheme="majorBidi"/>
      <w:b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97B44"/>
    <w:pPr>
      <w:keepNext/>
      <w:keepLines/>
      <w:spacing w:before="600"/>
      <w:outlineLvl w:val="2"/>
    </w:pPr>
    <w:rPr>
      <w:rFonts w:asciiTheme="majorHAnsi" w:eastAsiaTheme="majorEastAsia" w:hAnsiTheme="majorHAnsi" w:cstheme="majorBidi"/>
      <w:b/>
      <w:i/>
      <w:color w:val="455919" w:themeColor="accent1" w:themeShade="80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97B44"/>
    <w:pPr>
      <w:keepNext/>
      <w:keepLines/>
      <w:spacing w:before="600"/>
      <w:outlineLvl w:val="3"/>
    </w:pPr>
    <w:rPr>
      <w:rFonts w:asciiTheme="majorHAnsi" w:eastAsiaTheme="majorEastAsia" w:hAnsiTheme="majorHAnsi" w:cstheme="majorBidi"/>
      <w:b/>
      <w:i/>
      <w:iC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97B44"/>
    <w:pPr>
      <w:keepNext/>
      <w:keepLines/>
      <w:spacing w:before="600"/>
      <w:outlineLvl w:val="4"/>
    </w:pPr>
    <w:rPr>
      <w:rFonts w:asciiTheme="majorHAnsi" w:eastAsiaTheme="majorEastAsia" w:hAnsiTheme="majorHAnsi" w:cstheme="majorBidi"/>
      <w:color w:val="455919" w:themeColor="accent1" w:themeShade="8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97B44"/>
    <w:pPr>
      <w:keepNext/>
      <w:keepLines/>
      <w:spacing w:before="600"/>
      <w:outlineLvl w:val="5"/>
    </w:pPr>
    <w:rPr>
      <w:rFonts w:asciiTheme="majorHAnsi" w:eastAsiaTheme="majorEastAsia" w:hAnsiTheme="majorHAnsi" w:cstheme="majorBidi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97B44"/>
    <w:pPr>
      <w:keepNext/>
      <w:keepLines/>
      <w:spacing w:before="600"/>
      <w:outlineLvl w:val="6"/>
    </w:pPr>
    <w:rPr>
      <w:rFonts w:asciiTheme="majorHAnsi" w:eastAsiaTheme="majorEastAsia" w:hAnsiTheme="majorHAnsi" w:cstheme="majorBidi"/>
      <w:i/>
      <w:iCs/>
      <w:color w:val="455919" w:themeColor="accent1" w:themeShade="8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97B44"/>
    <w:pPr>
      <w:keepNext/>
      <w:keepLines/>
      <w:spacing w:before="600"/>
      <w:outlineLvl w:val="7"/>
    </w:pPr>
    <w:rPr>
      <w:rFonts w:asciiTheme="majorHAnsi" w:eastAsiaTheme="majorEastAsia" w:hAnsiTheme="majorHAnsi" w:cstheme="majorBidi"/>
      <w:i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97B44"/>
    <w:pPr>
      <w:keepNext/>
      <w:keepLines/>
      <w:spacing w:before="480"/>
      <w:outlineLvl w:val="8"/>
    </w:pPr>
    <w:rPr>
      <w:rFonts w:asciiTheme="majorHAnsi" w:eastAsiaTheme="majorEastAsia" w:hAnsiTheme="majorHAnsi" w:cstheme="majorBidi"/>
      <w:iCs/>
      <w:color w:val="455919" w:themeColor="accent1" w:themeShade="80"/>
      <w:sz w:val="2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link w:val="TitreCar"/>
    <w:uiPriority w:val="1"/>
    <w:qFormat/>
    <w:rsid w:val="00E24B2D"/>
    <w:pPr>
      <w:spacing w:after="240" w:line="240" w:lineRule="auto"/>
      <w:contextualSpacing/>
    </w:pPr>
    <w:rPr>
      <w:rFonts w:asciiTheme="majorHAnsi" w:eastAsiaTheme="majorEastAsia" w:hAnsiTheme="majorHAnsi" w:cstheme="majorBidi"/>
      <w:b/>
      <w:color w:val="455919" w:themeColor="accent1" w:themeShade="80"/>
      <w:spacing w:val="-10"/>
      <w:kern w:val="28"/>
      <w:sz w:val="76"/>
      <w:szCs w:val="56"/>
    </w:rPr>
  </w:style>
  <w:style w:type="character" w:customStyle="1" w:styleId="TitreCar">
    <w:name w:val="Titre Car"/>
    <w:basedOn w:val="Policepardfaut"/>
    <w:link w:val="Titre"/>
    <w:uiPriority w:val="1"/>
    <w:rsid w:val="000B72DD"/>
    <w:rPr>
      <w:rFonts w:asciiTheme="majorHAnsi" w:eastAsiaTheme="majorEastAsia" w:hAnsiTheme="majorHAnsi" w:cstheme="majorBidi"/>
      <w:b/>
      <w:color w:val="455919" w:themeColor="accent1" w:themeShade="80"/>
      <w:spacing w:val="-10"/>
      <w:kern w:val="28"/>
      <w:sz w:val="7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E24B2D"/>
    <w:rPr>
      <w:rFonts w:asciiTheme="majorHAnsi" w:eastAsiaTheme="majorEastAsia" w:hAnsiTheme="majorHAnsi" w:cstheme="majorBidi"/>
      <w:b/>
      <w:color w:val="455919" w:themeColor="accent1" w:themeShade="80"/>
    </w:rPr>
  </w:style>
  <w:style w:type="character" w:customStyle="1" w:styleId="Titre2Car">
    <w:name w:val="Titre 2 Car"/>
    <w:basedOn w:val="Policepardfaut"/>
    <w:link w:val="Titre2"/>
    <w:uiPriority w:val="9"/>
    <w:semiHidden/>
    <w:rPr>
      <w:rFonts w:asciiTheme="majorHAnsi" w:eastAsiaTheme="majorEastAsia" w:hAnsiTheme="majorHAnsi" w:cstheme="majorBidi"/>
      <w:b/>
      <w:sz w:val="32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E24B2D"/>
    <w:rPr>
      <w:rFonts w:asciiTheme="majorHAnsi" w:eastAsiaTheme="majorEastAsia" w:hAnsiTheme="majorHAnsi" w:cstheme="majorBidi"/>
      <w:b/>
      <w:i/>
      <w:color w:val="455919" w:themeColor="accent1" w:themeShade="80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b/>
      <w:i/>
      <w:iCs/>
      <w:sz w:val="32"/>
    </w:rPr>
  </w:style>
  <w:style w:type="character" w:customStyle="1" w:styleId="Titre5Car">
    <w:name w:val="Titre 5 Car"/>
    <w:basedOn w:val="Policepardfaut"/>
    <w:link w:val="Titre5"/>
    <w:uiPriority w:val="9"/>
    <w:semiHidden/>
    <w:rsid w:val="00E24B2D"/>
    <w:rPr>
      <w:rFonts w:asciiTheme="majorHAnsi" w:eastAsiaTheme="majorEastAsia" w:hAnsiTheme="majorHAnsi" w:cstheme="majorBidi"/>
      <w:color w:val="455919" w:themeColor="accent1" w:themeShade="80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sz w:val="32"/>
    </w:rPr>
  </w:style>
  <w:style w:type="character" w:customStyle="1" w:styleId="Titre7Car">
    <w:name w:val="Titre 7 Car"/>
    <w:basedOn w:val="Policepardfaut"/>
    <w:link w:val="Titre7"/>
    <w:uiPriority w:val="9"/>
    <w:semiHidden/>
    <w:rsid w:val="00E24B2D"/>
    <w:rPr>
      <w:rFonts w:asciiTheme="majorHAnsi" w:eastAsiaTheme="majorEastAsia" w:hAnsiTheme="majorHAnsi" w:cstheme="majorBidi"/>
      <w:i/>
      <w:iCs/>
      <w:color w:val="455919" w:themeColor="accent1" w:themeShade="80"/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i/>
      <w:sz w:val="32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E24B2D"/>
    <w:rPr>
      <w:rFonts w:asciiTheme="majorHAnsi" w:eastAsiaTheme="majorEastAsia" w:hAnsiTheme="majorHAnsi" w:cstheme="majorBidi"/>
      <w:iCs/>
      <w:color w:val="455919" w:themeColor="accent1" w:themeShade="80"/>
      <w:sz w:val="28"/>
      <w:szCs w:val="21"/>
    </w:rPr>
  </w:style>
  <w:style w:type="paragraph" w:styleId="En-tte">
    <w:name w:val="header"/>
    <w:basedOn w:val="Normal"/>
    <w:link w:val="En-tteCar"/>
    <w:uiPriority w:val="99"/>
    <w:unhideWhenUsed/>
    <w:pPr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Pr>
      <w:sz w:val="32"/>
    </w:rPr>
  </w:style>
  <w:style w:type="paragraph" w:styleId="Pieddepage">
    <w:name w:val="footer"/>
    <w:basedOn w:val="Normal"/>
    <w:link w:val="PieddepageCar"/>
    <w:uiPriority w:val="99"/>
    <w:unhideWhenUsed/>
    <w:rsid w:val="000B72DD"/>
    <w:pPr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B72DD"/>
  </w:style>
  <w:style w:type="character" w:styleId="Accentuationintense">
    <w:name w:val="Intense Emphasis"/>
    <w:basedOn w:val="Policepardfaut"/>
    <w:uiPriority w:val="21"/>
    <w:semiHidden/>
    <w:unhideWhenUsed/>
    <w:qFormat/>
    <w:rsid w:val="00E24B2D"/>
    <w:rPr>
      <w:i/>
      <w:iCs/>
      <w:color w:val="455919" w:themeColor="accent1" w:themeShade="80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E24B2D"/>
    <w:pPr>
      <w:pBdr>
        <w:top w:val="single" w:sz="4" w:space="10" w:color="455919" w:themeColor="accent1" w:themeShade="80"/>
        <w:bottom w:val="single" w:sz="4" w:space="10" w:color="455919" w:themeColor="accent1" w:themeShade="80"/>
      </w:pBdr>
      <w:spacing w:before="360" w:after="360"/>
      <w:ind w:left="864" w:right="864"/>
      <w:jc w:val="center"/>
    </w:pPr>
    <w:rPr>
      <w:i/>
      <w:iCs/>
      <w:color w:val="455919" w:themeColor="accent1" w:themeShade="80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E24B2D"/>
    <w:rPr>
      <w:i/>
      <w:iCs/>
      <w:color w:val="455919" w:themeColor="accent1" w:themeShade="80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E24B2D"/>
    <w:rPr>
      <w:b/>
      <w:bCs/>
      <w:smallCaps/>
      <w:color w:val="455919" w:themeColor="accent1" w:themeShade="80"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E24B2D"/>
    <w:pPr>
      <w:spacing w:before="240"/>
      <w:outlineLvl w:val="9"/>
    </w:pPr>
    <w:rPr>
      <w:b w:val="0"/>
    </w:rPr>
  </w:style>
  <w:style w:type="paragraph" w:styleId="Normalcentr">
    <w:name w:val="Block Text"/>
    <w:basedOn w:val="Normal"/>
    <w:uiPriority w:val="99"/>
    <w:semiHidden/>
    <w:unhideWhenUsed/>
    <w:rsid w:val="00E24B2D"/>
    <w:pPr>
      <w:pBdr>
        <w:top w:val="single" w:sz="2" w:space="10" w:color="455919" w:themeColor="accent1" w:themeShade="80"/>
        <w:left w:val="single" w:sz="2" w:space="10" w:color="455919" w:themeColor="accent1" w:themeShade="80"/>
        <w:bottom w:val="single" w:sz="2" w:space="10" w:color="455919" w:themeColor="accent1" w:themeShade="80"/>
        <w:right w:val="single" w:sz="2" w:space="10" w:color="455919" w:themeColor="accent1" w:themeShade="80"/>
      </w:pBdr>
      <w:ind w:left="1152" w:right="1152"/>
    </w:pPr>
    <w:rPr>
      <w:rFonts w:eastAsiaTheme="minorEastAsia"/>
      <w:i/>
      <w:iCs/>
      <w:color w:val="455919" w:themeColor="accent1" w:themeShade="80"/>
    </w:rPr>
  </w:style>
  <w:style w:type="character" w:styleId="Lienhypertextesuivivisit">
    <w:name w:val="FollowedHyperlink"/>
    <w:basedOn w:val="Policepardfaut"/>
    <w:uiPriority w:val="99"/>
    <w:semiHidden/>
    <w:unhideWhenUsed/>
    <w:rsid w:val="00E24B2D"/>
    <w:rPr>
      <w:color w:val="45234D" w:themeColor="accent6" w:themeShade="80"/>
      <w:u w:val="single"/>
    </w:rPr>
  </w:style>
  <w:style w:type="character" w:styleId="Lienhypertexte">
    <w:name w:val="Hyperlink"/>
    <w:basedOn w:val="Policepardfaut"/>
    <w:uiPriority w:val="99"/>
    <w:semiHidden/>
    <w:unhideWhenUsed/>
    <w:rsid w:val="00E24B2D"/>
    <w:rPr>
      <w:color w:val="11587D" w:themeColor="accent2" w:themeShade="80"/>
      <w:u w:val="single"/>
    </w:rPr>
  </w:style>
  <w:style w:type="paragraph" w:styleId="Sansinterligne">
    <w:name w:val="No Spacing"/>
    <w:uiPriority w:val="1"/>
    <w:semiHidden/>
    <w:unhideWhenUsed/>
    <w:qFormat/>
    <w:rsid w:val="000F3725"/>
    <w:pPr>
      <w:spacing w:line="240" w:lineRule="auto"/>
    </w:p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A03961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A03961"/>
    <w:rPr>
      <w:rFonts w:ascii="Segoe UI" w:hAnsi="Segoe UI" w:cs="Segoe UI"/>
      <w:sz w:val="22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A03961"/>
    <w:rPr>
      <w:sz w:val="22"/>
      <w:szCs w:val="16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A03961"/>
    <w:pPr>
      <w:spacing w:after="120"/>
      <w:ind w:left="360"/>
    </w:pPr>
    <w:rPr>
      <w:sz w:val="22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A03961"/>
    <w:rPr>
      <w:sz w:val="22"/>
      <w:szCs w:val="16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A03961"/>
    <w:pPr>
      <w:spacing w:after="120"/>
    </w:pPr>
    <w:rPr>
      <w:sz w:val="22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A03961"/>
    <w:rPr>
      <w:sz w:val="22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03961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3961"/>
    <w:rPr>
      <w:rFonts w:ascii="Segoe UI" w:hAnsi="Segoe UI" w:cs="Segoe UI"/>
      <w:sz w:val="22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A03961"/>
    <w:pPr>
      <w:spacing w:after="200" w:line="240" w:lineRule="auto"/>
    </w:pPr>
    <w:rPr>
      <w:i/>
      <w:iCs/>
      <w:sz w:val="22"/>
      <w:szCs w:val="18"/>
    </w:rPr>
  </w:style>
  <w:style w:type="character" w:styleId="Textedelespacerserv">
    <w:name w:val="Placeholder Text"/>
    <w:basedOn w:val="Policepardfaut"/>
    <w:uiPriority w:val="99"/>
    <w:semiHidden/>
    <w:rsid w:val="00556FF9"/>
    <w:rPr>
      <w:color w:val="595959" w:themeColor="text1" w:themeTint="A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03961"/>
    <w:pPr>
      <w:spacing w:after="160" w:line="240" w:lineRule="auto"/>
    </w:pPr>
    <w:rPr>
      <w:color w:val="auto"/>
      <w:sz w:val="22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03961"/>
    <w:rPr>
      <w:color w:val="auto"/>
      <w:sz w:val="22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03961"/>
    <w:pPr>
      <w:spacing w:after="0"/>
    </w:pPr>
    <w:rPr>
      <w:b/>
      <w:bCs/>
      <w:color w:val="505050" w:themeColor="text2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03961"/>
    <w:rPr>
      <w:b/>
      <w:bCs/>
      <w:color w:val="auto"/>
      <w:sz w:val="22"/>
      <w:szCs w:val="20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03961"/>
    <w:pPr>
      <w:spacing w:line="240" w:lineRule="auto"/>
    </w:pPr>
    <w:rPr>
      <w:sz w:val="22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03961"/>
    <w:rPr>
      <w:sz w:val="22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A03961"/>
    <w:pPr>
      <w:spacing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03961"/>
    <w:pPr>
      <w:spacing w:line="240" w:lineRule="auto"/>
    </w:pPr>
    <w:rPr>
      <w:sz w:val="22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03961"/>
    <w:rPr>
      <w:sz w:val="22"/>
      <w:szCs w:val="20"/>
    </w:rPr>
  </w:style>
  <w:style w:type="character" w:styleId="CodeHTML">
    <w:name w:val="HTML Code"/>
    <w:basedOn w:val="Policepardfaut"/>
    <w:uiPriority w:val="99"/>
    <w:semiHidden/>
    <w:unhideWhenUsed/>
    <w:rsid w:val="00A03961"/>
    <w:rPr>
      <w:rFonts w:ascii="Consolas" w:hAnsi="Consolas"/>
      <w:sz w:val="22"/>
      <w:szCs w:val="20"/>
    </w:rPr>
  </w:style>
  <w:style w:type="character" w:styleId="ClavierHTML">
    <w:name w:val="HTML Keyboard"/>
    <w:basedOn w:val="Policepardfaut"/>
    <w:uiPriority w:val="99"/>
    <w:semiHidden/>
    <w:unhideWhenUsed/>
    <w:rsid w:val="00A03961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A03961"/>
    <w:pPr>
      <w:spacing w:line="240" w:lineRule="auto"/>
    </w:pPr>
    <w:rPr>
      <w:rFonts w:ascii="Consolas" w:hAnsi="Consolas"/>
      <w:sz w:val="22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A03961"/>
    <w:rPr>
      <w:rFonts w:ascii="Consolas" w:hAnsi="Consolas"/>
      <w:sz w:val="22"/>
      <w:szCs w:val="20"/>
    </w:rPr>
  </w:style>
  <w:style w:type="character" w:styleId="MachinecrireHTML">
    <w:name w:val="HTML Typewriter"/>
    <w:basedOn w:val="Policepardfaut"/>
    <w:uiPriority w:val="99"/>
    <w:semiHidden/>
    <w:unhideWhenUsed/>
    <w:rsid w:val="00A03961"/>
    <w:rPr>
      <w:rFonts w:ascii="Consolas" w:hAnsi="Consolas"/>
      <w:sz w:val="22"/>
      <w:szCs w:val="20"/>
    </w:rPr>
  </w:style>
  <w:style w:type="paragraph" w:styleId="Textedemacro">
    <w:name w:val="macro"/>
    <w:link w:val="TextedemacroCar"/>
    <w:uiPriority w:val="99"/>
    <w:semiHidden/>
    <w:unhideWhenUsed/>
    <w:rsid w:val="00A039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A03961"/>
    <w:rPr>
      <w:rFonts w:ascii="Consolas" w:hAnsi="Consolas"/>
      <w:sz w:val="22"/>
      <w:szCs w:val="20"/>
    </w:rPr>
  </w:style>
  <w:style w:type="paragraph" w:styleId="Textebrut">
    <w:name w:val="Plain Text"/>
    <w:basedOn w:val="Normal"/>
    <w:link w:val="TextebrutCar"/>
    <w:uiPriority w:val="99"/>
    <w:semiHidden/>
    <w:unhideWhenUsed/>
    <w:rsid w:val="00A03961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A03961"/>
    <w:rPr>
      <w:rFonts w:ascii="Consolas" w:hAnsi="Consolas"/>
      <w:sz w:val="22"/>
      <w:szCs w:val="21"/>
    </w:rPr>
  </w:style>
  <w:style w:type="paragraph" w:customStyle="1" w:styleId="Pardfaut">
    <w:name w:val="Par défaut"/>
    <w:rsid w:val="00F00665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Helvetica" w:eastAsia="Arial Unicode MS" w:hAnsi="Helvetica" w:cs="Arial Unicode MS"/>
      <w:color w:val="000000"/>
      <w:sz w:val="22"/>
      <w:szCs w:val="22"/>
      <w:bdr w:val="nil"/>
      <w:lang w:eastAsia="fr-FR"/>
    </w:rPr>
  </w:style>
  <w:style w:type="paragraph" w:customStyle="1" w:styleId="Corps">
    <w:name w:val="Corps"/>
    <w:rsid w:val="000F1C4B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Helvetica" w:eastAsia="Arial Unicode MS" w:hAnsi="Helvetica" w:cs="Arial Unicode MS"/>
      <w:color w:val="000000"/>
      <w:sz w:val="22"/>
      <w:szCs w:val="22"/>
      <w:bdr w:val="nil"/>
      <w:lang w:eastAsia="fr-FR"/>
    </w:rPr>
  </w:style>
  <w:style w:type="numbering" w:customStyle="1" w:styleId="Nombres">
    <w:name w:val="Nombres"/>
    <w:rsid w:val="00883C49"/>
    <w:pPr>
      <w:numPr>
        <w:numId w:val="1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63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gros\AppData\Roaming\Microsoft\Templates\Prospectus%20d&#8217;&#233;v&#233;nement.dotx" TargetMode="External"/></Relationship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505050"/>
      </a:dk2>
      <a:lt2>
        <a:srgbClr val="F5F5F5"/>
      </a:lt2>
      <a:accent1>
        <a:srgbClr val="8AB333"/>
      </a:accent1>
      <a:accent2>
        <a:srgbClr val="3AA9E3"/>
      </a:accent2>
      <a:accent3>
        <a:srgbClr val="FF0000"/>
      </a:accent3>
      <a:accent4>
        <a:srgbClr val="00A997"/>
      </a:accent4>
      <a:accent5>
        <a:srgbClr val="FF6C00"/>
      </a:accent5>
      <a:accent6>
        <a:srgbClr val="8A479B"/>
      </a:accent6>
      <a:hlink>
        <a:srgbClr val="3AA9E3"/>
      </a:hlink>
      <a:folHlink>
        <a:srgbClr val="8A479B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Prospectus d’événement</Template>
  <TotalTime>7</TotalTime>
  <Pages>1</Pages>
  <Words>185</Words>
  <Characters>1018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GROS Béatrice</dc:creator>
  <cp:keywords/>
  <dc:description/>
  <cp:lastModifiedBy>GROS Béatrice</cp:lastModifiedBy>
  <cp:revision>3</cp:revision>
  <cp:lastPrinted>2020-10-29T15:12:00Z</cp:lastPrinted>
  <dcterms:created xsi:type="dcterms:W3CDTF">2020-10-29T15:13:00Z</dcterms:created>
  <dcterms:modified xsi:type="dcterms:W3CDTF">2020-10-29T15:22:00Z</dcterms:modified>
</cp:coreProperties>
</file>