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546A" w14:textId="5CB80230" w:rsidR="00AB7A40" w:rsidRDefault="00EB69F5" w:rsidP="00BA770C">
      <w:pPr>
        <w:spacing w:after="0" w:line="240" w:lineRule="auto"/>
        <w:jc w:val="right"/>
        <w:rPr>
          <w:b/>
          <w:color w:val="002060"/>
        </w:rPr>
      </w:pPr>
      <w:r>
        <w:rPr>
          <w:rStyle w:val="normaltextrun"/>
          <w:rFonts w:ascii="Arial" w:eastAsiaTheme="majorEastAsia" w:hAnsi="Arial" w:cs="Arial"/>
          <w:noProof/>
          <w:color w:val="000000"/>
        </w:rPr>
        <w:drawing>
          <wp:anchor distT="0" distB="0" distL="114300" distR="114300" simplePos="0" relativeHeight="251659264" behindDoc="0" locked="0" layoutInCell="1" allowOverlap="1" wp14:anchorId="706E83A8" wp14:editId="1A38CDF9">
            <wp:simplePos x="0" y="0"/>
            <wp:positionH relativeFrom="margin">
              <wp:align>right</wp:align>
            </wp:positionH>
            <wp:positionV relativeFrom="paragraph">
              <wp:posOffset>-762000</wp:posOffset>
            </wp:positionV>
            <wp:extent cx="1897811" cy="639245"/>
            <wp:effectExtent l="0" t="0" r="7620" b="8890"/>
            <wp:wrapNone/>
            <wp:docPr id="96239524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95249" name="Image 1" descr="Une image contenant texte, Police, logo,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811" cy="63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1E3">
        <w:rPr>
          <w:noProof/>
        </w:rPr>
        <w:drawing>
          <wp:inline distT="0" distB="0" distL="0" distR="0" wp14:anchorId="4675CDAE" wp14:editId="6E97A608">
            <wp:extent cx="6480810" cy="1339850"/>
            <wp:effectExtent l="0" t="0" r="0" b="0"/>
            <wp:docPr id="56798594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85944" name="Image 1" descr="Une image contenant texte, Police, logo, Graphique&#10;&#10;Description générée automatiquement"/>
                    <pic:cNvPicPr/>
                  </pic:nvPicPr>
                  <pic:blipFill>
                    <a:blip r:embed="rId12"/>
                    <a:stretch>
                      <a:fillRect/>
                    </a:stretch>
                  </pic:blipFill>
                  <pic:spPr>
                    <a:xfrm>
                      <a:off x="0" y="0"/>
                      <a:ext cx="6480810" cy="1339850"/>
                    </a:xfrm>
                    <a:prstGeom prst="rect">
                      <a:avLst/>
                    </a:prstGeom>
                  </pic:spPr>
                </pic:pic>
              </a:graphicData>
            </a:graphic>
          </wp:inline>
        </w:drawing>
      </w:r>
    </w:p>
    <w:p w14:paraId="2E593817" w14:textId="77777777" w:rsidR="009971E3" w:rsidRDefault="009971E3" w:rsidP="00BA770C">
      <w:pPr>
        <w:spacing w:after="0" w:line="240" w:lineRule="auto"/>
        <w:jc w:val="right"/>
        <w:rPr>
          <w:b/>
          <w:color w:val="002060"/>
        </w:rPr>
      </w:pPr>
    </w:p>
    <w:p w14:paraId="0ED37DC3" w14:textId="4C47EE9C" w:rsidR="00BA770C" w:rsidRPr="00CE583E" w:rsidRDefault="00BA770C" w:rsidP="00BA770C">
      <w:pPr>
        <w:spacing w:after="0" w:line="240" w:lineRule="auto"/>
        <w:jc w:val="right"/>
        <w:rPr>
          <w:b/>
          <w:color w:val="002060"/>
        </w:rPr>
      </w:pPr>
      <w:r w:rsidRPr="00CE583E">
        <w:rPr>
          <w:b/>
          <w:color w:val="002060"/>
        </w:rPr>
        <w:t>Communiqué de presse</w:t>
      </w:r>
    </w:p>
    <w:p w14:paraId="4C58AE4A" w14:textId="608A1C78" w:rsidR="000B6285" w:rsidRPr="00B44B45" w:rsidRDefault="00776B14" w:rsidP="00B44B45">
      <w:pPr>
        <w:spacing w:after="0" w:line="240" w:lineRule="auto"/>
        <w:jc w:val="right"/>
        <w:rPr>
          <w:color w:val="002060"/>
        </w:rPr>
      </w:pPr>
      <w:r>
        <w:rPr>
          <w:color w:val="002060"/>
        </w:rPr>
        <w:t>26 juin</w:t>
      </w:r>
      <w:r w:rsidR="00B006E5">
        <w:rPr>
          <w:color w:val="002060"/>
        </w:rPr>
        <w:t xml:space="preserve"> 202</w:t>
      </w:r>
      <w:r>
        <w:rPr>
          <w:color w:val="002060"/>
        </w:rPr>
        <w:t>4</w:t>
      </w:r>
      <w:r w:rsidR="005028E8">
        <w:rPr>
          <w:color w:val="002060"/>
        </w:rPr>
        <w:t xml:space="preserve"> </w:t>
      </w:r>
    </w:p>
    <w:p w14:paraId="51110A92" w14:textId="00DC683E" w:rsidR="00BA770C" w:rsidRPr="00BA770C" w:rsidRDefault="00BA770C" w:rsidP="00BA770C">
      <w:pPr>
        <w:spacing w:after="0" w:line="240" w:lineRule="auto"/>
        <w:jc w:val="center"/>
        <w:rPr>
          <w:color w:val="002060"/>
        </w:rPr>
      </w:pPr>
    </w:p>
    <w:p w14:paraId="5FFB4BCD" w14:textId="77777777" w:rsidR="00DF58D4" w:rsidRDefault="004E78CB" w:rsidP="004E78CB">
      <w:pPr>
        <w:pStyle w:val="paragraph"/>
        <w:spacing w:before="0" w:beforeAutospacing="0" w:after="0" w:afterAutospacing="0"/>
        <w:jc w:val="center"/>
        <w:textAlignment w:val="baseline"/>
        <w:rPr>
          <w:rFonts w:ascii="Arial" w:eastAsiaTheme="majorEastAsia" w:hAnsi="Arial" w:cs="Arial"/>
          <w:b/>
          <w:bCs/>
          <w:sz w:val="28"/>
          <w:szCs w:val="28"/>
        </w:rPr>
      </w:pPr>
      <w:r w:rsidRPr="00D934D9">
        <w:rPr>
          <w:rFonts w:ascii="Arial" w:eastAsiaTheme="majorEastAsia" w:hAnsi="Arial" w:cs="Arial"/>
          <w:b/>
          <w:bCs/>
          <w:sz w:val="28"/>
          <w:szCs w:val="28"/>
        </w:rPr>
        <w:t>50 années d’interpro</w:t>
      </w:r>
      <w:r>
        <w:rPr>
          <w:rFonts w:ascii="Arial" w:eastAsiaTheme="majorEastAsia" w:hAnsi="Arial" w:cs="Arial"/>
          <w:b/>
          <w:bCs/>
          <w:sz w:val="28"/>
          <w:szCs w:val="28"/>
        </w:rPr>
        <w:t>fession</w:t>
      </w:r>
      <w:r w:rsidRPr="00D934D9">
        <w:rPr>
          <w:rFonts w:ascii="Arial" w:eastAsiaTheme="majorEastAsia" w:hAnsi="Arial" w:cs="Arial"/>
          <w:b/>
          <w:bCs/>
          <w:sz w:val="28"/>
          <w:szCs w:val="28"/>
        </w:rPr>
        <w:t xml:space="preserve"> au service des acteurs économiques </w:t>
      </w:r>
    </w:p>
    <w:p w14:paraId="7EB9E1EC" w14:textId="74EA6A42" w:rsidR="004E78CB" w:rsidRDefault="004E78CB" w:rsidP="004E78CB">
      <w:pPr>
        <w:pStyle w:val="paragraph"/>
        <w:spacing w:before="0" w:beforeAutospacing="0" w:after="0" w:afterAutospacing="0"/>
        <w:jc w:val="center"/>
        <w:textAlignment w:val="baseline"/>
        <w:rPr>
          <w:rFonts w:ascii="Segoe UI" w:hAnsi="Segoe UI" w:cs="Segoe UI"/>
          <w:sz w:val="18"/>
          <w:szCs w:val="18"/>
        </w:rPr>
      </w:pPr>
      <w:r w:rsidRPr="00D934D9">
        <w:rPr>
          <w:rFonts w:ascii="Arial" w:eastAsiaTheme="majorEastAsia" w:hAnsi="Arial" w:cs="Arial"/>
          <w:b/>
          <w:bCs/>
          <w:sz w:val="28"/>
          <w:szCs w:val="28"/>
        </w:rPr>
        <w:t>de la filière laitière française</w:t>
      </w:r>
    </w:p>
    <w:p w14:paraId="3C1D24D4" w14:textId="77777777" w:rsidR="004E78CB" w:rsidRDefault="004E78CB" w:rsidP="004E78CB">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8"/>
          <w:szCs w:val="28"/>
        </w:rPr>
        <w:t> </w:t>
      </w:r>
    </w:p>
    <w:p w14:paraId="451AA9DD" w14:textId="7D4196CA" w:rsidR="004E78CB" w:rsidRDefault="004E78CB" w:rsidP="004E78CB">
      <w:pPr>
        <w:pStyle w:val="paragraph"/>
        <w:shd w:val="clear" w:color="auto" w:fill="FFFFFF"/>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Ce mercredi 26 juin 2024 s’est déroulée l'assemblée générale du </w:t>
      </w:r>
      <w:proofErr w:type="spellStart"/>
      <w:r>
        <w:rPr>
          <w:rStyle w:val="normaltextrun"/>
          <w:rFonts w:ascii="Arial" w:eastAsiaTheme="majorEastAsia" w:hAnsi="Arial" w:cs="Arial"/>
          <w:color w:val="000000"/>
          <w:sz w:val="22"/>
          <w:szCs w:val="22"/>
        </w:rPr>
        <w:t>Cniel</w:t>
      </w:r>
      <w:proofErr w:type="spellEnd"/>
      <w:r>
        <w:rPr>
          <w:rStyle w:val="normaltextrun"/>
          <w:rFonts w:ascii="Arial" w:eastAsiaTheme="majorEastAsia" w:hAnsi="Arial" w:cs="Arial"/>
          <w:color w:val="000000"/>
          <w:sz w:val="22"/>
          <w:szCs w:val="22"/>
        </w:rPr>
        <w:t>, l’interprofession du lait de vaches qui rassemble les éleveurs, les transformateurs privés et coopératifs, les distributeurs, les commerçants et les acteurs de la restauration collective.</w:t>
      </w:r>
    </w:p>
    <w:p w14:paraId="2AF35CC0" w14:textId="32C2D6C6" w:rsidR="004E78CB" w:rsidRDefault="004E78CB" w:rsidP="004E78CB">
      <w:pPr>
        <w:pStyle w:val="paragraph"/>
        <w:shd w:val="clear" w:color="auto" w:fill="FFFFFF"/>
        <w:spacing w:before="0" w:beforeAutospacing="0" w:after="0" w:afterAutospacing="0"/>
        <w:jc w:val="both"/>
        <w:textAlignment w:val="baseline"/>
        <w:rPr>
          <w:rStyle w:val="normaltextrun"/>
          <w:rFonts w:ascii="Arial" w:eastAsiaTheme="majorEastAsia" w:hAnsi="Arial" w:cs="Arial"/>
          <w:color w:val="000000"/>
          <w:sz w:val="22"/>
          <w:szCs w:val="22"/>
        </w:rPr>
      </w:pPr>
    </w:p>
    <w:p w14:paraId="553A06F1" w14:textId="6544EC63" w:rsidR="004E78CB" w:rsidRDefault="004E78CB" w:rsidP="004E78CB">
      <w:pPr>
        <w:pStyle w:val="paragraph"/>
        <w:shd w:val="clear" w:color="auto" w:fill="FFFFFF"/>
        <w:spacing w:before="0" w:beforeAutospacing="0" w:after="0" w:afterAutospacing="0"/>
        <w:jc w:val="both"/>
        <w:textAlignment w:val="baseline"/>
        <w:rPr>
          <w:rFonts w:ascii="Segoe UI" w:hAnsi="Segoe UI" w:cs="Segoe UI"/>
          <w:sz w:val="18"/>
          <w:szCs w:val="18"/>
        </w:rPr>
      </w:pPr>
    </w:p>
    <w:p w14:paraId="2E29398C" w14:textId="1ACF6C82" w:rsidR="004E78CB" w:rsidRDefault="004E78CB" w:rsidP="004E78CB">
      <w:pPr>
        <w:pStyle w:val="paragraph"/>
        <w:shd w:val="clear" w:color="auto" w:fill="FFFFFF"/>
        <w:spacing w:before="0" w:beforeAutospacing="0" w:after="0" w:afterAutospacing="0"/>
        <w:jc w:val="both"/>
        <w:textAlignment w:val="baseline"/>
        <w:rPr>
          <w:rFonts w:ascii="Segoe UI" w:hAnsi="Segoe UI" w:cs="Segoe UI"/>
          <w:sz w:val="18"/>
          <w:szCs w:val="18"/>
        </w:rPr>
      </w:pPr>
      <w:r w:rsidRPr="00EA2FC9">
        <w:rPr>
          <w:rStyle w:val="normaltextrun"/>
          <w:rFonts w:ascii="Arial" w:eastAsiaTheme="majorEastAsia" w:hAnsi="Arial" w:cs="Arial"/>
          <w:b/>
          <w:bCs/>
          <w:color w:val="2F5496" w:themeColor="accent5" w:themeShade="BF"/>
          <w:sz w:val="22"/>
          <w:szCs w:val="22"/>
        </w:rPr>
        <w:t xml:space="preserve">Depuis 50 ans, le </w:t>
      </w:r>
      <w:proofErr w:type="spellStart"/>
      <w:r w:rsidRPr="00EA2FC9">
        <w:rPr>
          <w:rStyle w:val="normaltextrun"/>
          <w:rFonts w:ascii="Arial" w:eastAsiaTheme="majorEastAsia" w:hAnsi="Arial" w:cs="Arial"/>
          <w:b/>
          <w:bCs/>
          <w:color w:val="2F5496" w:themeColor="accent5" w:themeShade="BF"/>
          <w:sz w:val="22"/>
          <w:szCs w:val="22"/>
        </w:rPr>
        <w:t>Cniel</w:t>
      </w:r>
      <w:proofErr w:type="spellEnd"/>
      <w:r w:rsidRPr="00EA2FC9">
        <w:rPr>
          <w:rStyle w:val="normaltextrun"/>
          <w:rFonts w:ascii="Arial" w:eastAsiaTheme="majorEastAsia" w:hAnsi="Arial" w:cs="Arial"/>
          <w:b/>
          <w:bCs/>
          <w:color w:val="2F5496" w:themeColor="accent5" w:themeShade="BF"/>
          <w:sz w:val="22"/>
          <w:szCs w:val="22"/>
        </w:rPr>
        <w:t xml:space="preserve"> crée et déploie un cadre commun favorable au développement de la filière</w:t>
      </w:r>
      <w:r>
        <w:rPr>
          <w:rStyle w:val="normaltextrun"/>
          <w:rFonts w:ascii="Arial" w:eastAsiaTheme="majorEastAsia" w:hAnsi="Arial" w:cs="Arial"/>
          <w:b/>
          <w:bCs/>
          <w:color w:val="000000"/>
          <w:sz w:val="22"/>
          <w:szCs w:val="22"/>
        </w:rPr>
        <w:t> </w:t>
      </w:r>
      <w:r>
        <w:rPr>
          <w:rStyle w:val="eop"/>
          <w:rFonts w:ascii="Arial" w:eastAsiaTheme="majorEastAsia" w:hAnsi="Arial" w:cs="Arial"/>
          <w:color w:val="000000"/>
          <w:sz w:val="22"/>
          <w:szCs w:val="22"/>
        </w:rPr>
        <w:t> </w:t>
      </w:r>
    </w:p>
    <w:p w14:paraId="7E917C35" w14:textId="357989D9" w:rsidR="004E78CB" w:rsidRDefault="004E78CB" w:rsidP="004E78CB">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Regroupant les organisations représentant l’ensemble des acteurs du secteur laitier, la force de l’interprofession réside dans l'engagement volontaire de ses membres à travailler ensemble. Afin d'assurer une croissance économique durable et équilibrée, un ensemble de règles et de mesures partagées pour favoriser la collaboration, l'harmonisation et la coopération entre les différents acteurs est établi.</w:t>
      </w:r>
      <w:r>
        <w:rPr>
          <w:rStyle w:val="eop"/>
          <w:rFonts w:ascii="Arial" w:eastAsiaTheme="majorEastAsia" w:hAnsi="Arial" w:cs="Arial"/>
          <w:color w:val="000000"/>
          <w:sz w:val="22"/>
          <w:szCs w:val="22"/>
        </w:rPr>
        <w:t> </w:t>
      </w:r>
      <w:r>
        <w:rPr>
          <w:rFonts w:ascii="Segoe UI" w:hAnsi="Segoe UI" w:cs="Segoe UI"/>
          <w:sz w:val="18"/>
          <w:szCs w:val="18"/>
        </w:rPr>
        <w:t xml:space="preserve"> </w:t>
      </w:r>
    </w:p>
    <w:p w14:paraId="2E5700FB" w14:textId="77777777" w:rsidR="004E78CB" w:rsidRPr="009A7F79" w:rsidRDefault="004E78CB" w:rsidP="004E78CB">
      <w:pPr>
        <w:pStyle w:val="paragraph"/>
        <w:spacing w:before="0" w:after="0"/>
        <w:jc w:val="both"/>
        <w:textAlignment w:val="baseline"/>
        <w:rPr>
          <w:rFonts w:ascii="Segoe UI" w:hAnsi="Segoe UI" w:cs="Segoe UI"/>
          <w:sz w:val="18"/>
          <w:szCs w:val="18"/>
        </w:rPr>
      </w:pPr>
      <w:r w:rsidRPr="009A7F79">
        <w:rPr>
          <w:rStyle w:val="normaltextrun"/>
          <w:rFonts w:ascii="Arial" w:eastAsiaTheme="majorEastAsia" w:hAnsi="Arial" w:cs="Arial"/>
          <w:color w:val="000000"/>
          <w:sz w:val="22"/>
          <w:szCs w:val="22"/>
        </w:rPr>
        <w:t xml:space="preserve">La co-responsabilité et l’unanimité des prises de décision sont les bases du travail interprofessionnel, garantissant sa réussite. Le </w:t>
      </w:r>
      <w:proofErr w:type="spellStart"/>
      <w:r w:rsidRPr="009A7F79">
        <w:rPr>
          <w:rStyle w:val="normaltextrun"/>
          <w:rFonts w:ascii="Arial" w:eastAsiaTheme="majorEastAsia" w:hAnsi="Arial" w:cs="Arial"/>
          <w:color w:val="000000"/>
          <w:sz w:val="22"/>
          <w:szCs w:val="22"/>
        </w:rPr>
        <w:t>Cniel</w:t>
      </w:r>
      <w:proofErr w:type="spellEnd"/>
      <w:r w:rsidRPr="009A7F79">
        <w:rPr>
          <w:rStyle w:val="normaltextrun"/>
          <w:rFonts w:ascii="Arial" w:eastAsiaTheme="majorEastAsia" w:hAnsi="Arial" w:cs="Arial"/>
          <w:color w:val="000000"/>
          <w:sz w:val="22"/>
          <w:szCs w:val="22"/>
        </w:rPr>
        <w:t xml:space="preserve"> contribue ainsi à la structuration de la filière, à son développement et à sa pérennité depuis 50 ans et pour l’avenir. </w:t>
      </w:r>
      <w:r w:rsidRPr="009A7F79">
        <w:rPr>
          <w:rStyle w:val="eop"/>
          <w:rFonts w:ascii="Arial" w:eastAsiaTheme="majorEastAsia" w:hAnsi="Arial" w:cs="Arial"/>
          <w:color w:val="000000"/>
          <w:sz w:val="22"/>
          <w:szCs w:val="22"/>
        </w:rPr>
        <w:t> </w:t>
      </w:r>
    </w:p>
    <w:p w14:paraId="5ACD5D3F" w14:textId="77777777" w:rsidR="004E78CB" w:rsidRDefault="004E78CB" w:rsidP="004E78CB">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xml:space="preserve">Depuis la loi Godefroy, le </w:t>
      </w:r>
      <w:proofErr w:type="spellStart"/>
      <w:r>
        <w:rPr>
          <w:rStyle w:val="normaltextrun"/>
          <w:rFonts w:ascii="Arial" w:eastAsiaTheme="majorEastAsia" w:hAnsi="Arial" w:cs="Arial"/>
          <w:color w:val="000000"/>
          <w:sz w:val="22"/>
          <w:szCs w:val="22"/>
        </w:rPr>
        <w:t>Cniel</w:t>
      </w:r>
      <w:proofErr w:type="spellEnd"/>
      <w:r>
        <w:rPr>
          <w:rStyle w:val="normaltextrun"/>
          <w:rFonts w:ascii="Arial" w:eastAsiaTheme="majorEastAsia" w:hAnsi="Arial" w:cs="Arial"/>
          <w:color w:val="000000"/>
          <w:sz w:val="22"/>
          <w:szCs w:val="22"/>
        </w:rPr>
        <w:t xml:space="preserve"> est devenu l’interlocuteur et le partenaire des pouvoirs publics territoriaux, nationaux et européens. Pour relever les enjeux d’aujourd’hui et de demain, comme celui de la souveraineté alimentaire, l'Etat peut compter sur la filière et son agilité. L’action collective sera au service de la création et du partage de la valeur, pour une filière compétitive reconnue. La feuille de route de la CVO (cotisation volontaire obligatoire) 2023/2025 avec comme sujets prioritaires le renouvellement des générations et la décarbonation sera poursuivie à travers la démarche de responsabilité sociétale France Terre de Lait. </w:t>
      </w:r>
      <w:r>
        <w:rPr>
          <w:rStyle w:val="eop"/>
          <w:rFonts w:ascii="Arial" w:eastAsiaTheme="majorEastAsia" w:hAnsi="Arial" w:cs="Arial"/>
          <w:color w:val="000000"/>
          <w:sz w:val="22"/>
          <w:szCs w:val="22"/>
        </w:rPr>
        <w:t> </w:t>
      </w:r>
    </w:p>
    <w:p w14:paraId="041F5458" w14:textId="137F1F58" w:rsidR="008B41B2" w:rsidRDefault="004E78CB" w:rsidP="0051456F">
      <w:pPr>
        <w:spacing w:after="0" w:line="240" w:lineRule="auto"/>
        <w:jc w:val="both"/>
        <w:rPr>
          <w:rStyle w:val="normaltextrun"/>
          <w:rFonts w:ascii="Arial" w:eastAsiaTheme="majorEastAsia" w:hAnsi="Arial" w:cs="Arial"/>
          <w:color w:val="000000" w:themeColor="text1"/>
        </w:rPr>
      </w:pPr>
      <w:r>
        <w:rPr>
          <w:rStyle w:val="normaltextrun"/>
          <w:rFonts w:ascii="Arial" w:eastAsiaTheme="majorEastAsia" w:hAnsi="Arial" w:cs="Arial"/>
          <w:color w:val="000000"/>
        </w:rPr>
        <w:t> </w:t>
      </w:r>
      <w:r>
        <w:rPr>
          <w:rStyle w:val="eop"/>
          <w:rFonts w:ascii="Arial" w:eastAsiaTheme="majorEastAsia" w:hAnsi="Arial" w:cs="Arial"/>
          <w:color w:val="000000"/>
        </w:rPr>
        <w:t> </w:t>
      </w:r>
      <w:r w:rsidRPr="1949B0C4">
        <w:rPr>
          <w:rStyle w:val="normaltextrun"/>
          <w:rFonts w:ascii="Arial" w:eastAsiaTheme="majorEastAsia" w:hAnsi="Arial" w:cs="Arial"/>
          <w:color w:val="000000" w:themeColor="text1"/>
        </w:rPr>
        <w:t>“</w:t>
      </w:r>
      <w:r w:rsidRPr="1949B0C4">
        <w:rPr>
          <w:rStyle w:val="normaltextrun"/>
          <w:rFonts w:ascii="Arial" w:eastAsiaTheme="majorEastAsia" w:hAnsi="Arial" w:cs="Arial"/>
          <w:i/>
          <w:iCs/>
          <w:color w:val="000000" w:themeColor="text1"/>
        </w:rPr>
        <w:t>L’interprofession laitière fait la démonstration, aujourd’hui encore, qu’elle est cet espace unique et indispensable de concertation et de construction au service de tous les acteurs de la filière</w:t>
      </w:r>
      <w:r>
        <w:rPr>
          <w:rStyle w:val="normaltextrun"/>
          <w:rFonts w:ascii="Arial" w:eastAsiaTheme="majorEastAsia" w:hAnsi="Arial" w:cs="Arial"/>
          <w:i/>
          <w:iCs/>
          <w:color w:val="000000" w:themeColor="text1"/>
        </w:rPr>
        <w:t>.</w:t>
      </w:r>
      <w:r w:rsidRPr="1949B0C4">
        <w:rPr>
          <w:rStyle w:val="normaltextrun"/>
          <w:rFonts w:ascii="Arial" w:eastAsiaTheme="majorEastAsia" w:hAnsi="Arial" w:cs="Arial"/>
          <w:i/>
          <w:iCs/>
          <w:color w:val="000000" w:themeColor="text1"/>
        </w:rPr>
        <w:t xml:space="preserve"> Le </w:t>
      </w:r>
      <w:proofErr w:type="spellStart"/>
      <w:r w:rsidRPr="1949B0C4">
        <w:rPr>
          <w:rStyle w:val="normaltextrun"/>
          <w:rFonts w:ascii="Arial" w:eastAsiaTheme="majorEastAsia" w:hAnsi="Arial" w:cs="Arial"/>
          <w:i/>
          <w:iCs/>
          <w:color w:val="000000" w:themeColor="text1"/>
        </w:rPr>
        <w:t>Cniel</w:t>
      </w:r>
      <w:proofErr w:type="spellEnd"/>
      <w:r w:rsidRPr="1949B0C4">
        <w:rPr>
          <w:rStyle w:val="normaltextrun"/>
          <w:rFonts w:ascii="Arial" w:eastAsiaTheme="majorEastAsia" w:hAnsi="Arial" w:cs="Arial"/>
          <w:i/>
          <w:iCs/>
          <w:color w:val="000000" w:themeColor="text1"/>
        </w:rPr>
        <w:t xml:space="preserve"> symbolise le bâtir collectivement, par l’écoute et le dialogue de tous, en responsabilité, pour l’avenir de notre filière. L’</w:t>
      </w:r>
      <w:r>
        <w:rPr>
          <w:rStyle w:val="normaltextrun"/>
          <w:rFonts w:ascii="Arial" w:eastAsiaTheme="majorEastAsia" w:hAnsi="Arial" w:cs="Arial"/>
          <w:i/>
          <w:iCs/>
          <w:color w:val="000000" w:themeColor="text1"/>
        </w:rPr>
        <w:t>i</w:t>
      </w:r>
      <w:r w:rsidRPr="1949B0C4">
        <w:rPr>
          <w:rStyle w:val="normaltextrun"/>
          <w:rFonts w:ascii="Arial" w:eastAsiaTheme="majorEastAsia" w:hAnsi="Arial" w:cs="Arial"/>
          <w:i/>
          <w:iCs/>
          <w:color w:val="000000" w:themeColor="text1"/>
        </w:rPr>
        <w:t>nterprofession va continuer à agir pour promouvoir notre patrimoine gastronomique et agricole</w:t>
      </w:r>
      <w:r>
        <w:rPr>
          <w:rStyle w:val="normaltextrun"/>
          <w:rFonts w:ascii="Arial" w:eastAsiaTheme="majorEastAsia" w:hAnsi="Arial" w:cs="Arial"/>
          <w:i/>
          <w:iCs/>
          <w:color w:val="000000" w:themeColor="text1"/>
        </w:rPr>
        <w:t>,</w:t>
      </w:r>
      <w:r w:rsidRPr="1949B0C4">
        <w:rPr>
          <w:rStyle w:val="normaltextrun"/>
          <w:rFonts w:ascii="Arial" w:eastAsiaTheme="majorEastAsia" w:hAnsi="Arial" w:cs="Arial"/>
          <w:i/>
          <w:iCs/>
          <w:color w:val="000000" w:themeColor="text1"/>
        </w:rPr>
        <w:t xml:space="preserve"> valoriser la diversité de nos modèles et de nos territoires, pour les Femmes et les Hommes qui œuvrent quotidiennement, pour faire durablement de la France, une terre de lait</w:t>
      </w:r>
      <w:r>
        <w:rPr>
          <w:rStyle w:val="normaltextrun"/>
          <w:rFonts w:ascii="Arial" w:eastAsiaTheme="majorEastAsia" w:hAnsi="Arial" w:cs="Arial"/>
          <w:i/>
          <w:iCs/>
          <w:color w:val="000000" w:themeColor="text1"/>
        </w:rPr>
        <w:t>.</w:t>
      </w:r>
      <w:r w:rsidRPr="1949B0C4">
        <w:rPr>
          <w:rStyle w:val="normaltextrun"/>
          <w:rFonts w:ascii="Arial" w:eastAsiaTheme="majorEastAsia" w:hAnsi="Arial" w:cs="Arial"/>
          <w:color w:val="000000" w:themeColor="text1"/>
        </w:rPr>
        <w:t xml:space="preserve">” Caroline </w:t>
      </w:r>
      <w:proofErr w:type="spellStart"/>
      <w:r w:rsidRPr="1949B0C4">
        <w:rPr>
          <w:rStyle w:val="normaltextrun"/>
          <w:rFonts w:ascii="Arial" w:eastAsiaTheme="majorEastAsia" w:hAnsi="Arial" w:cs="Arial"/>
          <w:color w:val="000000" w:themeColor="text1"/>
        </w:rPr>
        <w:t>Helleisen</w:t>
      </w:r>
      <w:proofErr w:type="spellEnd"/>
      <w:r w:rsidRPr="1949B0C4">
        <w:rPr>
          <w:rStyle w:val="normaltextrun"/>
          <w:rFonts w:ascii="Arial" w:eastAsiaTheme="majorEastAsia" w:hAnsi="Arial" w:cs="Arial"/>
          <w:color w:val="000000" w:themeColor="text1"/>
        </w:rPr>
        <w:t xml:space="preserve"> Errant, directrice générale du </w:t>
      </w:r>
      <w:proofErr w:type="spellStart"/>
      <w:r w:rsidRPr="1949B0C4">
        <w:rPr>
          <w:rStyle w:val="normaltextrun"/>
          <w:rFonts w:ascii="Arial" w:eastAsiaTheme="majorEastAsia" w:hAnsi="Arial" w:cs="Arial"/>
          <w:color w:val="000000" w:themeColor="text1"/>
        </w:rPr>
        <w:t>Cniel</w:t>
      </w:r>
      <w:proofErr w:type="spellEnd"/>
      <w:r w:rsidRPr="1949B0C4">
        <w:rPr>
          <w:rStyle w:val="normaltextrun"/>
          <w:rFonts w:ascii="Arial" w:eastAsiaTheme="majorEastAsia" w:hAnsi="Arial" w:cs="Arial"/>
          <w:color w:val="000000" w:themeColor="text1"/>
        </w:rPr>
        <w:t>.</w:t>
      </w:r>
    </w:p>
    <w:p w14:paraId="3DBFCB7E" w14:textId="77777777" w:rsidR="005D3F52" w:rsidRDefault="005D3F52" w:rsidP="005D3F52">
      <w:pPr>
        <w:spacing w:after="0" w:line="240" w:lineRule="auto"/>
        <w:ind w:left="142" w:right="425" w:hanging="142"/>
        <w:jc w:val="both"/>
        <w:rPr>
          <w:rStyle w:val="normaltextrun"/>
          <w:rFonts w:ascii="Arial" w:eastAsiaTheme="majorEastAsia" w:hAnsi="Arial" w:cs="Arial"/>
          <w:color w:val="000000" w:themeColor="text1"/>
        </w:rPr>
      </w:pPr>
    </w:p>
    <w:p w14:paraId="2E66AE31" w14:textId="77777777" w:rsidR="001E78CD" w:rsidRPr="00EA2FC9" w:rsidRDefault="001E78CD" w:rsidP="001E78CD">
      <w:pPr>
        <w:pStyle w:val="paragraph"/>
        <w:shd w:val="clear" w:color="auto" w:fill="FFFFFF"/>
        <w:spacing w:before="0" w:beforeAutospacing="0" w:after="0" w:afterAutospacing="0"/>
        <w:jc w:val="both"/>
        <w:textAlignment w:val="baseline"/>
        <w:rPr>
          <w:rStyle w:val="normaltextrun"/>
          <w:rFonts w:ascii="Arial" w:eastAsiaTheme="majorEastAsia" w:hAnsi="Arial" w:cs="Arial"/>
          <w:b/>
          <w:bCs/>
          <w:color w:val="2F5496" w:themeColor="accent5" w:themeShade="BF"/>
          <w:sz w:val="22"/>
          <w:szCs w:val="22"/>
        </w:rPr>
      </w:pPr>
      <w:r w:rsidRPr="00EA2FC9">
        <w:rPr>
          <w:rStyle w:val="normaltextrun"/>
          <w:rFonts w:ascii="Arial" w:eastAsiaTheme="majorEastAsia" w:hAnsi="Arial" w:cs="Arial"/>
          <w:b/>
          <w:bCs/>
          <w:color w:val="2F5496" w:themeColor="accent5" w:themeShade="BF"/>
          <w:sz w:val="22"/>
          <w:szCs w:val="22"/>
        </w:rPr>
        <w:t xml:space="preserve">Thierry Roquefeuil, l’homme du consensus </w:t>
      </w:r>
      <w:r w:rsidRPr="00EA2FC9">
        <w:rPr>
          <w:rStyle w:val="normaltextrun"/>
          <w:rFonts w:eastAsiaTheme="majorEastAsia"/>
          <w:color w:val="2F5496" w:themeColor="accent5" w:themeShade="BF"/>
        </w:rPr>
        <w:t>au service de la création de valeur pour la filière</w:t>
      </w:r>
    </w:p>
    <w:p w14:paraId="1E02825C" w14:textId="77777777" w:rsidR="00EB69F5" w:rsidRDefault="001E78CD" w:rsidP="001E78CD">
      <w:pPr>
        <w:pStyle w:val="paragraph"/>
        <w:spacing w:after="0"/>
        <w:jc w:val="both"/>
        <w:textAlignment w:val="baseline"/>
        <w:rPr>
          <w:rStyle w:val="normaltextrun"/>
          <w:rFonts w:ascii="Arial" w:eastAsiaTheme="majorEastAsia" w:hAnsi="Arial" w:cs="Arial"/>
          <w:color w:val="000000" w:themeColor="text1"/>
          <w:sz w:val="22"/>
          <w:szCs w:val="22"/>
        </w:rPr>
      </w:pPr>
      <w:r w:rsidRPr="28629C37">
        <w:rPr>
          <w:rStyle w:val="normaltextrun"/>
          <w:rFonts w:ascii="Arial" w:eastAsiaTheme="majorEastAsia" w:hAnsi="Arial" w:cs="Arial"/>
          <w:color w:val="000000" w:themeColor="text1"/>
          <w:sz w:val="22"/>
          <w:szCs w:val="22"/>
        </w:rPr>
        <w:t>L’</w:t>
      </w:r>
      <w:r>
        <w:rPr>
          <w:rStyle w:val="normaltextrun"/>
          <w:rFonts w:ascii="Arial" w:eastAsiaTheme="majorEastAsia" w:hAnsi="Arial" w:cs="Arial"/>
          <w:color w:val="000000" w:themeColor="text1"/>
          <w:sz w:val="22"/>
          <w:szCs w:val="22"/>
        </w:rPr>
        <w:t>a</w:t>
      </w:r>
      <w:r w:rsidRPr="28629C37">
        <w:rPr>
          <w:rStyle w:val="normaltextrun"/>
          <w:rFonts w:ascii="Arial" w:eastAsiaTheme="majorEastAsia" w:hAnsi="Arial" w:cs="Arial"/>
          <w:color w:val="000000" w:themeColor="text1"/>
          <w:sz w:val="22"/>
          <w:szCs w:val="22"/>
        </w:rPr>
        <w:t>ssemblée générale a été marquée par la célébration des 50 ans de l’</w:t>
      </w:r>
      <w:r>
        <w:rPr>
          <w:rStyle w:val="normaltextrun"/>
          <w:rFonts w:ascii="Arial" w:eastAsiaTheme="majorEastAsia" w:hAnsi="Arial" w:cs="Arial"/>
          <w:color w:val="000000" w:themeColor="text1"/>
          <w:sz w:val="22"/>
          <w:szCs w:val="22"/>
        </w:rPr>
        <w:t>i</w:t>
      </w:r>
      <w:r w:rsidRPr="28629C37">
        <w:rPr>
          <w:rStyle w:val="normaltextrun"/>
          <w:rFonts w:ascii="Arial" w:eastAsiaTheme="majorEastAsia" w:hAnsi="Arial" w:cs="Arial"/>
          <w:color w:val="000000" w:themeColor="text1"/>
          <w:sz w:val="22"/>
          <w:szCs w:val="22"/>
        </w:rPr>
        <w:t xml:space="preserve">nterprofession, l’occasion pour toute la profession d’exprimer sa profonde gratitude à Thierry Roquefeuil, Président du </w:t>
      </w:r>
      <w:proofErr w:type="spellStart"/>
      <w:r w:rsidRPr="28629C37">
        <w:rPr>
          <w:rStyle w:val="normaltextrun"/>
          <w:rFonts w:ascii="Arial" w:eastAsiaTheme="majorEastAsia" w:hAnsi="Arial" w:cs="Arial"/>
          <w:color w:val="000000" w:themeColor="text1"/>
          <w:sz w:val="22"/>
          <w:szCs w:val="22"/>
        </w:rPr>
        <w:t>C</w:t>
      </w:r>
      <w:r>
        <w:rPr>
          <w:rStyle w:val="normaltextrun"/>
          <w:rFonts w:ascii="Arial" w:eastAsiaTheme="majorEastAsia" w:hAnsi="Arial" w:cs="Arial"/>
          <w:color w:val="000000" w:themeColor="text1"/>
          <w:sz w:val="22"/>
          <w:szCs w:val="22"/>
        </w:rPr>
        <w:t>niel</w:t>
      </w:r>
      <w:proofErr w:type="spellEnd"/>
      <w:r w:rsidRPr="28629C37">
        <w:rPr>
          <w:rStyle w:val="normaltextrun"/>
          <w:rFonts w:ascii="Arial" w:eastAsiaTheme="majorEastAsia" w:hAnsi="Arial" w:cs="Arial"/>
          <w:color w:val="000000" w:themeColor="text1"/>
          <w:sz w:val="22"/>
          <w:szCs w:val="22"/>
        </w:rPr>
        <w:t xml:space="preserve"> (201</w:t>
      </w:r>
      <w:r>
        <w:rPr>
          <w:rStyle w:val="normaltextrun"/>
          <w:rFonts w:ascii="Arial" w:eastAsiaTheme="majorEastAsia" w:hAnsi="Arial" w:cs="Arial"/>
          <w:color w:val="000000" w:themeColor="text1"/>
          <w:sz w:val="22"/>
          <w:szCs w:val="22"/>
        </w:rPr>
        <w:t>3</w:t>
      </w:r>
      <w:r w:rsidRPr="28629C37">
        <w:rPr>
          <w:rStyle w:val="normaltextrun"/>
          <w:rFonts w:ascii="Arial" w:eastAsiaTheme="majorEastAsia" w:hAnsi="Arial" w:cs="Arial"/>
          <w:color w:val="000000" w:themeColor="text1"/>
          <w:sz w:val="22"/>
          <w:szCs w:val="22"/>
        </w:rPr>
        <w:t>-2024) pour son leadership et son dévouement au service de la filière et des acteurs laitiers. Thierry Roquefeuil a incarné ces 1</w:t>
      </w:r>
      <w:r>
        <w:rPr>
          <w:rStyle w:val="normaltextrun"/>
          <w:rFonts w:ascii="Arial" w:eastAsiaTheme="majorEastAsia" w:hAnsi="Arial" w:cs="Arial"/>
          <w:color w:val="000000" w:themeColor="text1"/>
          <w:sz w:val="22"/>
          <w:szCs w:val="22"/>
        </w:rPr>
        <w:t>1</w:t>
      </w:r>
      <w:r w:rsidRPr="28629C37">
        <w:rPr>
          <w:rStyle w:val="normaltextrun"/>
          <w:rFonts w:ascii="Arial" w:eastAsiaTheme="majorEastAsia" w:hAnsi="Arial" w:cs="Arial"/>
          <w:color w:val="000000" w:themeColor="text1"/>
          <w:sz w:val="22"/>
          <w:szCs w:val="22"/>
        </w:rPr>
        <w:t xml:space="preserve"> dernières années l’ouverture de l’institution, en permettant aux syndicats minoritaires et </w:t>
      </w:r>
    </w:p>
    <w:p w14:paraId="4D58C27F" w14:textId="63D43D27" w:rsidR="00EB69F5" w:rsidRDefault="00EB69F5" w:rsidP="001E78CD">
      <w:pPr>
        <w:pStyle w:val="paragraph"/>
        <w:spacing w:after="0"/>
        <w:jc w:val="both"/>
        <w:textAlignment w:val="baseline"/>
        <w:rPr>
          <w:rStyle w:val="normaltextrun"/>
          <w:rFonts w:ascii="Arial" w:eastAsiaTheme="majorEastAsia" w:hAnsi="Arial" w:cs="Arial"/>
          <w:color w:val="000000" w:themeColor="text1"/>
          <w:sz w:val="22"/>
          <w:szCs w:val="22"/>
        </w:rPr>
      </w:pPr>
      <w:r>
        <w:rPr>
          <w:rStyle w:val="normaltextrun"/>
          <w:rFonts w:ascii="Arial" w:eastAsiaTheme="majorEastAsia" w:hAnsi="Arial" w:cs="Arial"/>
          <w:noProof/>
          <w:color w:val="000000"/>
          <w:sz w:val="22"/>
          <w:szCs w:val="22"/>
        </w:rPr>
        <w:lastRenderedPageBreak/>
        <w:drawing>
          <wp:anchor distT="0" distB="0" distL="114300" distR="114300" simplePos="0" relativeHeight="251661312" behindDoc="0" locked="0" layoutInCell="1" allowOverlap="1" wp14:anchorId="44C5CE69" wp14:editId="603AF934">
            <wp:simplePos x="0" y="0"/>
            <wp:positionH relativeFrom="margin">
              <wp:align>right</wp:align>
            </wp:positionH>
            <wp:positionV relativeFrom="paragraph">
              <wp:posOffset>-784497</wp:posOffset>
            </wp:positionV>
            <wp:extent cx="1897811" cy="639245"/>
            <wp:effectExtent l="0" t="0" r="7620" b="8890"/>
            <wp:wrapNone/>
            <wp:docPr id="66132541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95249" name="Image 1" descr="Une image contenant texte, Police, logo,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811" cy="63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56624" w14:textId="54BFF985" w:rsidR="001E78CD" w:rsidRPr="00D654A7" w:rsidRDefault="001E78CD" w:rsidP="001E78CD">
      <w:pPr>
        <w:pStyle w:val="paragraph"/>
        <w:spacing w:after="0"/>
        <w:jc w:val="both"/>
        <w:textAlignment w:val="baseline"/>
        <w:rPr>
          <w:rStyle w:val="normaltextrun"/>
          <w:rFonts w:ascii="Arial" w:eastAsiaTheme="majorEastAsia" w:hAnsi="Arial" w:cs="Arial"/>
          <w:color w:val="000000"/>
          <w:sz w:val="22"/>
          <w:szCs w:val="22"/>
        </w:rPr>
      </w:pPr>
      <w:r w:rsidRPr="28629C37">
        <w:rPr>
          <w:rStyle w:val="normaltextrun"/>
          <w:rFonts w:ascii="Arial" w:eastAsiaTheme="majorEastAsia" w:hAnsi="Arial" w:cs="Arial"/>
          <w:color w:val="000000" w:themeColor="text1"/>
          <w:sz w:val="22"/>
          <w:szCs w:val="22"/>
        </w:rPr>
        <w:t>au collège de la distribution</w:t>
      </w:r>
      <w:r>
        <w:rPr>
          <w:rStyle w:val="normaltextrun"/>
          <w:rFonts w:ascii="Arial" w:eastAsiaTheme="majorEastAsia" w:hAnsi="Arial" w:cs="Arial"/>
          <w:color w:val="000000" w:themeColor="text1"/>
          <w:sz w:val="22"/>
          <w:szCs w:val="22"/>
        </w:rPr>
        <w:t>, du commerce</w:t>
      </w:r>
      <w:r w:rsidRPr="28629C37">
        <w:rPr>
          <w:rStyle w:val="normaltextrun"/>
          <w:rFonts w:ascii="Arial" w:eastAsiaTheme="majorEastAsia" w:hAnsi="Arial" w:cs="Arial"/>
          <w:color w:val="000000" w:themeColor="text1"/>
          <w:sz w:val="22"/>
          <w:szCs w:val="22"/>
        </w:rPr>
        <w:t xml:space="preserve"> et de la restauration collective d’y siéger. Il a fortement renforcé la collaboration avec les pouvoirs publics, à une échelle locale - avec les CRIEL - nationale ainsi qu’à Bruxelles. Il a aussi initié la concertation avec la sphère citoyenne comme les ONG depuis 2018, dont il suivait de près les échanges sur le bien-être animal et la protection de l’environnement. </w:t>
      </w:r>
    </w:p>
    <w:p w14:paraId="3046D5A8" w14:textId="6245EB05" w:rsidR="00282B1E" w:rsidRPr="006208AD" w:rsidRDefault="009971E3" w:rsidP="009971E3">
      <w:pPr>
        <w:spacing w:after="0" w:line="240" w:lineRule="auto"/>
        <w:ind w:hanging="142"/>
        <w:jc w:val="both"/>
        <w:rPr>
          <w:rFonts w:ascii="Arial" w:eastAsiaTheme="majorEastAsia" w:hAnsi="Arial" w:cs="Arial"/>
          <w:color w:val="000000" w:themeColor="text1"/>
        </w:rPr>
      </w:pPr>
      <w:r>
        <w:rPr>
          <w:rStyle w:val="normaltextrun"/>
          <w:rFonts w:ascii="Arial" w:eastAsiaTheme="majorEastAsia" w:hAnsi="Arial" w:cs="Arial"/>
          <w:color w:val="000000" w:themeColor="text1"/>
        </w:rPr>
        <w:t xml:space="preserve">  </w:t>
      </w:r>
      <w:r w:rsidR="001E78CD" w:rsidRPr="28629C37">
        <w:rPr>
          <w:rStyle w:val="normaltextrun"/>
          <w:rFonts w:ascii="Arial" w:eastAsiaTheme="majorEastAsia" w:hAnsi="Arial" w:cs="Arial"/>
          <w:color w:val="000000" w:themeColor="text1"/>
        </w:rPr>
        <w:t xml:space="preserve">Sous sa présidence, le </w:t>
      </w:r>
      <w:proofErr w:type="spellStart"/>
      <w:r w:rsidR="001E78CD" w:rsidRPr="28629C37">
        <w:rPr>
          <w:rStyle w:val="normaltextrun"/>
          <w:rFonts w:ascii="Arial" w:eastAsiaTheme="majorEastAsia" w:hAnsi="Arial" w:cs="Arial"/>
          <w:color w:val="000000" w:themeColor="text1"/>
        </w:rPr>
        <w:t>Cniel</w:t>
      </w:r>
      <w:proofErr w:type="spellEnd"/>
      <w:r w:rsidR="001E78CD" w:rsidRPr="28629C37">
        <w:rPr>
          <w:rStyle w:val="normaltextrun"/>
          <w:rFonts w:ascii="Arial" w:eastAsiaTheme="majorEastAsia" w:hAnsi="Arial" w:cs="Arial"/>
          <w:color w:val="000000" w:themeColor="text1"/>
        </w:rPr>
        <w:t xml:space="preserve"> dite “Maison du Lait” est devenu un lieu privilégié de dialogue et de consensus au service de la création et du partage de la valeur entre ses acteurs, producteurs laitiers en tête, pour une filière compétitive reconnue. Il a su mener de nombreuses actions collectives comme le plan de filière à la suite des Etats Généraux de l’Alimentation. Son mandat aura été marqué par l’accident de </w:t>
      </w:r>
      <w:proofErr w:type="spellStart"/>
      <w:r w:rsidR="001E78CD" w:rsidRPr="28629C37">
        <w:rPr>
          <w:rStyle w:val="normaltextrun"/>
          <w:rFonts w:ascii="Arial" w:eastAsiaTheme="majorEastAsia" w:hAnsi="Arial" w:cs="Arial"/>
          <w:color w:val="000000" w:themeColor="text1"/>
        </w:rPr>
        <w:t>Lubrizol</w:t>
      </w:r>
      <w:proofErr w:type="spellEnd"/>
      <w:r w:rsidR="001E78CD" w:rsidRPr="28629C37">
        <w:rPr>
          <w:rStyle w:val="normaltextrun"/>
          <w:rFonts w:ascii="Arial" w:eastAsiaTheme="majorEastAsia" w:hAnsi="Arial" w:cs="Arial"/>
          <w:color w:val="000000" w:themeColor="text1"/>
        </w:rPr>
        <w:t xml:space="preserve"> et la crise sanitaire</w:t>
      </w:r>
      <w:r w:rsidR="00282B1E">
        <w:rPr>
          <w:rStyle w:val="normaltextrun"/>
          <w:rFonts w:ascii="Arial" w:eastAsiaTheme="majorEastAsia" w:hAnsi="Arial" w:cs="Arial"/>
          <w:color w:val="000000" w:themeColor="text1"/>
        </w:rPr>
        <w:t xml:space="preserve"> </w:t>
      </w:r>
      <w:r w:rsidR="00282B1E" w:rsidRPr="00BF3320">
        <w:rPr>
          <w:rStyle w:val="normaltextrun"/>
          <w:rFonts w:ascii="Arial" w:eastAsiaTheme="majorEastAsia" w:hAnsi="Arial" w:cs="Arial"/>
          <w:color w:val="000000" w:themeColor="text1"/>
        </w:rPr>
        <w:t>COVID – avec la mise en place de fonds de soutien inédits aux producteurs laitiers.</w:t>
      </w:r>
    </w:p>
    <w:p w14:paraId="402D6B98" w14:textId="77777777" w:rsidR="00EA2FC9" w:rsidRDefault="00EA2FC9" w:rsidP="009971E3">
      <w:pPr>
        <w:pStyle w:val="paragraph"/>
        <w:spacing w:before="0" w:after="0"/>
        <w:ind w:right="425"/>
        <w:jc w:val="both"/>
        <w:textAlignment w:val="baseline"/>
        <w:rPr>
          <w:rStyle w:val="normaltextrun"/>
          <w:rFonts w:ascii="Arial" w:eastAsiaTheme="majorEastAsia" w:hAnsi="Arial" w:cs="Arial"/>
          <w:color w:val="000000" w:themeColor="text1"/>
          <w:sz w:val="22"/>
          <w:szCs w:val="22"/>
        </w:rPr>
      </w:pPr>
    </w:p>
    <w:p w14:paraId="5EE05D7F" w14:textId="167FE290" w:rsidR="009E6A8F" w:rsidRDefault="00C155F1" w:rsidP="009971E3">
      <w:pPr>
        <w:pStyle w:val="paragraph"/>
        <w:spacing w:before="0" w:after="0"/>
        <w:ind w:right="425"/>
        <w:jc w:val="both"/>
        <w:textAlignment w:val="baseline"/>
        <w:rPr>
          <w:rStyle w:val="normaltextrun"/>
          <w:rFonts w:ascii="Arial" w:eastAsiaTheme="majorEastAsia" w:hAnsi="Arial" w:cs="Arial"/>
          <w:color w:val="000000" w:themeColor="text1"/>
          <w:sz w:val="22"/>
          <w:szCs w:val="22"/>
        </w:rPr>
      </w:pPr>
      <w:r>
        <w:rPr>
          <w:rStyle w:val="normaltextrun"/>
          <w:rFonts w:ascii="Arial" w:eastAsiaTheme="majorEastAsia" w:hAnsi="Arial" w:cs="Arial"/>
          <w:color w:val="000000" w:themeColor="text1"/>
          <w:sz w:val="22"/>
          <w:szCs w:val="22"/>
        </w:rPr>
        <w:t>Lors de l’assemblée générale l</w:t>
      </w:r>
      <w:r w:rsidR="00ED07BF">
        <w:rPr>
          <w:rStyle w:val="normaltextrun"/>
          <w:rFonts w:ascii="Arial" w:eastAsiaTheme="majorEastAsia" w:hAnsi="Arial" w:cs="Arial"/>
          <w:color w:val="000000" w:themeColor="text1"/>
          <w:sz w:val="22"/>
          <w:szCs w:val="22"/>
        </w:rPr>
        <w:t>e</w:t>
      </w:r>
      <w:r w:rsidR="009E6A8F" w:rsidRPr="1949B0C4">
        <w:rPr>
          <w:rStyle w:val="normaltextrun"/>
          <w:rFonts w:ascii="Arial" w:eastAsiaTheme="majorEastAsia" w:hAnsi="Arial" w:cs="Arial"/>
          <w:color w:val="000000" w:themeColor="text1"/>
          <w:sz w:val="22"/>
          <w:szCs w:val="22"/>
        </w:rPr>
        <w:t>s</w:t>
      </w:r>
      <w:r w:rsidR="00ED07BF">
        <w:rPr>
          <w:rStyle w:val="normaltextrun"/>
          <w:rFonts w:ascii="Arial" w:eastAsiaTheme="majorEastAsia" w:hAnsi="Arial" w:cs="Arial"/>
          <w:color w:val="000000" w:themeColor="text1"/>
          <w:sz w:val="22"/>
          <w:szCs w:val="22"/>
        </w:rPr>
        <w:t xml:space="preserve"> nouveaux </w:t>
      </w:r>
      <w:r w:rsidR="009E6A8F" w:rsidRPr="1949B0C4">
        <w:rPr>
          <w:rStyle w:val="normaltextrun"/>
          <w:rFonts w:ascii="Arial" w:eastAsiaTheme="majorEastAsia" w:hAnsi="Arial" w:cs="Arial"/>
          <w:color w:val="000000" w:themeColor="text1"/>
          <w:sz w:val="22"/>
          <w:szCs w:val="22"/>
        </w:rPr>
        <w:t>vice-présidents de l’interprofession</w:t>
      </w:r>
      <w:r w:rsidR="00ED07BF">
        <w:rPr>
          <w:rStyle w:val="normaltextrun"/>
          <w:rFonts w:ascii="Arial" w:eastAsiaTheme="majorEastAsia" w:hAnsi="Arial" w:cs="Arial"/>
          <w:color w:val="000000" w:themeColor="text1"/>
          <w:sz w:val="22"/>
          <w:szCs w:val="22"/>
        </w:rPr>
        <w:t xml:space="preserve"> </w:t>
      </w:r>
      <w:r>
        <w:rPr>
          <w:rStyle w:val="normaltextrun"/>
          <w:rFonts w:ascii="Arial" w:eastAsiaTheme="majorEastAsia" w:hAnsi="Arial" w:cs="Arial"/>
          <w:color w:val="000000" w:themeColor="text1"/>
          <w:sz w:val="22"/>
          <w:szCs w:val="22"/>
        </w:rPr>
        <w:t xml:space="preserve">ont été désignés </w:t>
      </w:r>
      <w:r w:rsidR="009E6A8F" w:rsidRPr="1949B0C4">
        <w:rPr>
          <w:rStyle w:val="normaltextrun"/>
          <w:rFonts w:ascii="Arial" w:eastAsiaTheme="majorEastAsia" w:hAnsi="Arial" w:cs="Arial"/>
          <w:color w:val="000000" w:themeColor="text1"/>
          <w:sz w:val="22"/>
          <w:szCs w:val="22"/>
        </w:rPr>
        <w:t xml:space="preserve">: </w:t>
      </w:r>
    </w:p>
    <w:p w14:paraId="606FCC04" w14:textId="2DECC6A9" w:rsidR="009E6A8F" w:rsidRDefault="009E6A8F" w:rsidP="009971E3">
      <w:pPr>
        <w:pStyle w:val="paragraph"/>
        <w:numPr>
          <w:ilvl w:val="0"/>
          <w:numId w:val="24"/>
        </w:numPr>
        <w:spacing w:before="0" w:after="0"/>
        <w:ind w:left="567" w:right="425"/>
        <w:jc w:val="both"/>
        <w:textAlignment w:val="baseline"/>
        <w:rPr>
          <w:rStyle w:val="eop"/>
          <w:rFonts w:ascii="Arial" w:eastAsiaTheme="majorEastAsia" w:hAnsi="Arial" w:cs="Arial"/>
          <w:color w:val="000000" w:themeColor="text1"/>
          <w:sz w:val="22"/>
          <w:szCs w:val="22"/>
        </w:rPr>
      </w:pPr>
      <w:r>
        <w:rPr>
          <w:rStyle w:val="eop"/>
          <w:rFonts w:ascii="Arial" w:eastAsiaTheme="majorEastAsia" w:hAnsi="Arial" w:cs="Arial"/>
          <w:color w:val="000000" w:themeColor="text1"/>
          <w:sz w:val="22"/>
          <w:szCs w:val="22"/>
        </w:rPr>
        <w:t xml:space="preserve">Marie-Andrée </w:t>
      </w:r>
      <w:proofErr w:type="spellStart"/>
      <w:r>
        <w:rPr>
          <w:rStyle w:val="eop"/>
          <w:rFonts w:ascii="Arial" w:eastAsiaTheme="majorEastAsia" w:hAnsi="Arial" w:cs="Arial"/>
          <w:color w:val="000000" w:themeColor="text1"/>
          <w:sz w:val="22"/>
          <w:szCs w:val="22"/>
        </w:rPr>
        <w:t>Luherne</w:t>
      </w:r>
      <w:proofErr w:type="spellEnd"/>
      <w:r w:rsidRPr="28629C37">
        <w:rPr>
          <w:rStyle w:val="eop"/>
          <w:rFonts w:ascii="Arial" w:eastAsiaTheme="majorEastAsia" w:hAnsi="Arial" w:cs="Arial"/>
          <w:color w:val="000000" w:themeColor="text1"/>
          <w:sz w:val="22"/>
          <w:szCs w:val="22"/>
        </w:rPr>
        <w:t xml:space="preserve"> pour le collège des producteurs, </w:t>
      </w:r>
    </w:p>
    <w:p w14:paraId="3BF2B176" w14:textId="388C7B7B" w:rsidR="009E6A8F" w:rsidRDefault="009E6A8F" w:rsidP="009971E3">
      <w:pPr>
        <w:pStyle w:val="paragraph"/>
        <w:numPr>
          <w:ilvl w:val="0"/>
          <w:numId w:val="24"/>
        </w:numPr>
        <w:spacing w:before="0" w:after="0"/>
        <w:ind w:left="567" w:right="425"/>
        <w:jc w:val="both"/>
        <w:textAlignment w:val="baseline"/>
        <w:rPr>
          <w:rStyle w:val="eop"/>
          <w:rFonts w:ascii="Arial" w:eastAsiaTheme="majorEastAsia" w:hAnsi="Arial" w:cs="Arial"/>
          <w:color w:val="000000" w:themeColor="text1"/>
          <w:sz w:val="22"/>
          <w:szCs w:val="22"/>
        </w:rPr>
      </w:pPr>
      <w:r>
        <w:rPr>
          <w:rStyle w:val="eop"/>
          <w:rFonts w:ascii="Arial" w:eastAsiaTheme="majorEastAsia" w:hAnsi="Arial" w:cs="Arial"/>
          <w:color w:val="000000" w:themeColor="text1"/>
          <w:sz w:val="22"/>
          <w:szCs w:val="22"/>
        </w:rPr>
        <w:t xml:space="preserve">Pascal Le Brun </w:t>
      </w:r>
      <w:r w:rsidRPr="28629C37">
        <w:rPr>
          <w:rStyle w:val="eop"/>
          <w:rFonts w:ascii="Arial" w:eastAsiaTheme="majorEastAsia" w:hAnsi="Arial" w:cs="Arial"/>
          <w:color w:val="000000" w:themeColor="text1"/>
          <w:sz w:val="22"/>
          <w:szCs w:val="22"/>
        </w:rPr>
        <w:t>pour le collège des coopératives,</w:t>
      </w:r>
      <w:r>
        <w:rPr>
          <w:rStyle w:val="eop"/>
          <w:rFonts w:ascii="Arial" w:eastAsiaTheme="majorEastAsia" w:hAnsi="Arial" w:cs="Arial"/>
          <w:color w:val="000000" w:themeColor="text1"/>
          <w:sz w:val="22"/>
          <w:szCs w:val="22"/>
        </w:rPr>
        <w:t xml:space="preserve"> </w:t>
      </w:r>
    </w:p>
    <w:p w14:paraId="688EC6F1" w14:textId="77777777" w:rsidR="009E6A8F" w:rsidRDefault="009E6A8F" w:rsidP="009971E3">
      <w:pPr>
        <w:pStyle w:val="paragraph"/>
        <w:numPr>
          <w:ilvl w:val="0"/>
          <w:numId w:val="24"/>
        </w:numPr>
        <w:spacing w:before="0" w:after="0"/>
        <w:ind w:left="567" w:right="425"/>
        <w:jc w:val="both"/>
        <w:textAlignment w:val="baseline"/>
        <w:rPr>
          <w:rStyle w:val="eop"/>
          <w:rFonts w:ascii="Arial" w:eastAsiaTheme="majorEastAsia" w:hAnsi="Arial" w:cs="Arial"/>
          <w:color w:val="000000" w:themeColor="text1"/>
          <w:sz w:val="22"/>
          <w:szCs w:val="22"/>
        </w:rPr>
      </w:pPr>
      <w:r>
        <w:rPr>
          <w:rStyle w:val="eop"/>
          <w:rFonts w:ascii="Arial" w:eastAsiaTheme="majorEastAsia" w:hAnsi="Arial" w:cs="Arial"/>
          <w:color w:val="000000" w:themeColor="text1"/>
          <w:sz w:val="22"/>
          <w:szCs w:val="22"/>
        </w:rPr>
        <w:t>François-Xavier Huard</w:t>
      </w:r>
      <w:r w:rsidRPr="28629C37">
        <w:rPr>
          <w:rStyle w:val="eop"/>
          <w:rFonts w:ascii="Arial" w:eastAsiaTheme="majorEastAsia" w:hAnsi="Arial" w:cs="Arial"/>
          <w:color w:val="000000" w:themeColor="text1"/>
          <w:sz w:val="22"/>
          <w:szCs w:val="22"/>
        </w:rPr>
        <w:t xml:space="preserve"> pour le</w:t>
      </w:r>
      <w:r>
        <w:rPr>
          <w:rStyle w:val="eop"/>
          <w:rFonts w:ascii="Arial" w:eastAsiaTheme="majorEastAsia" w:hAnsi="Arial" w:cs="Arial"/>
          <w:color w:val="000000" w:themeColor="text1"/>
          <w:sz w:val="22"/>
          <w:szCs w:val="22"/>
        </w:rPr>
        <w:t xml:space="preserve"> collège des</w:t>
      </w:r>
      <w:r w:rsidRPr="28629C37">
        <w:rPr>
          <w:rStyle w:val="eop"/>
          <w:rFonts w:ascii="Arial" w:eastAsiaTheme="majorEastAsia" w:hAnsi="Arial" w:cs="Arial"/>
          <w:color w:val="000000" w:themeColor="text1"/>
          <w:sz w:val="22"/>
          <w:szCs w:val="22"/>
        </w:rPr>
        <w:t xml:space="preserve"> industriels privés</w:t>
      </w:r>
      <w:r>
        <w:rPr>
          <w:rStyle w:val="eop"/>
          <w:rFonts w:ascii="Arial" w:eastAsiaTheme="majorEastAsia" w:hAnsi="Arial" w:cs="Arial"/>
          <w:color w:val="000000" w:themeColor="text1"/>
          <w:sz w:val="22"/>
          <w:szCs w:val="22"/>
        </w:rPr>
        <w:t>,</w:t>
      </w:r>
    </w:p>
    <w:p w14:paraId="48730BE7" w14:textId="53B83437" w:rsidR="009E6A8F" w:rsidRPr="00850479" w:rsidRDefault="009E6A8F" w:rsidP="009971E3">
      <w:pPr>
        <w:pStyle w:val="paragraph"/>
        <w:numPr>
          <w:ilvl w:val="0"/>
          <w:numId w:val="24"/>
        </w:numPr>
        <w:spacing w:before="0" w:after="0"/>
        <w:ind w:left="567" w:right="425"/>
        <w:jc w:val="both"/>
        <w:textAlignment w:val="baseline"/>
        <w:rPr>
          <w:rStyle w:val="normaltextrun"/>
          <w:rFonts w:ascii="Arial" w:eastAsiaTheme="majorEastAsia" w:hAnsi="Arial" w:cs="Arial"/>
          <w:color w:val="000000" w:themeColor="text1"/>
          <w:sz w:val="22"/>
          <w:szCs w:val="22"/>
        </w:rPr>
      </w:pPr>
      <w:r w:rsidRPr="28629C37">
        <w:rPr>
          <w:rStyle w:val="eop"/>
          <w:rFonts w:ascii="Arial" w:eastAsiaTheme="majorEastAsia" w:hAnsi="Arial" w:cs="Arial"/>
          <w:color w:val="000000" w:themeColor="text1"/>
          <w:sz w:val="22"/>
          <w:szCs w:val="22"/>
        </w:rPr>
        <w:t>Marc Delage pour le collège de la distribution, du commerce et de la restauration collective.</w:t>
      </w:r>
    </w:p>
    <w:p w14:paraId="009C7C88" w14:textId="77777777" w:rsidR="009E6A8F" w:rsidRDefault="009E6A8F" w:rsidP="009E6A8F">
      <w:pPr>
        <w:pStyle w:val="paragraph"/>
        <w:spacing w:before="0" w:after="0"/>
        <w:jc w:val="both"/>
        <w:textAlignment w:val="baseline"/>
        <w:rPr>
          <w:rFonts w:ascii="Segoe UI" w:hAnsi="Segoe UI" w:cs="Segoe UI"/>
          <w:sz w:val="18"/>
          <w:szCs w:val="18"/>
        </w:rPr>
      </w:pPr>
    </w:p>
    <w:p w14:paraId="17D346C2" w14:textId="213B808B" w:rsidR="006208AD" w:rsidRDefault="006208AD" w:rsidP="009E6A8F">
      <w:pPr>
        <w:pStyle w:val="paragraph"/>
        <w:spacing w:before="0" w:after="0"/>
        <w:jc w:val="both"/>
        <w:textAlignment w:val="baseline"/>
        <w:rPr>
          <w:rFonts w:ascii="Segoe UI" w:hAnsi="Segoe UI" w:cs="Segoe UI"/>
          <w:sz w:val="18"/>
          <w:szCs w:val="18"/>
        </w:rPr>
      </w:pPr>
    </w:p>
    <w:p w14:paraId="2ECC2DDC" w14:textId="23558998" w:rsidR="00180640" w:rsidRPr="00420DD0" w:rsidRDefault="00E91717" w:rsidP="00E91717">
      <w:pPr>
        <w:pStyle w:val="paragraph"/>
        <w:spacing w:before="0" w:beforeAutospacing="0" w:after="0" w:afterAutospacing="0"/>
        <w:jc w:val="both"/>
        <w:textAlignment w:val="baseline"/>
        <w:rPr>
          <w:rStyle w:val="eop"/>
          <w:rFonts w:eastAsiaTheme="majorEastAsia"/>
        </w:rPr>
      </w:pPr>
      <w:r w:rsidRPr="00420DD0">
        <w:rPr>
          <w:rStyle w:val="normaltextrun"/>
          <w:rFonts w:ascii="Arial" w:eastAsiaTheme="majorEastAsia" w:hAnsi="Arial" w:cs="Arial"/>
          <w:b/>
          <w:bCs/>
          <w:color w:val="000000"/>
          <w:sz w:val="20"/>
          <w:szCs w:val="20"/>
          <w:u w:val="single"/>
        </w:rPr>
        <w:t xml:space="preserve">A propos du </w:t>
      </w:r>
      <w:proofErr w:type="spellStart"/>
      <w:r w:rsidRPr="00420DD0">
        <w:rPr>
          <w:rStyle w:val="normaltextrun"/>
          <w:rFonts w:ascii="Arial" w:eastAsiaTheme="majorEastAsia" w:hAnsi="Arial" w:cs="Arial"/>
          <w:b/>
          <w:bCs/>
          <w:color w:val="000000"/>
          <w:sz w:val="20"/>
          <w:szCs w:val="20"/>
          <w:u w:val="single"/>
        </w:rPr>
        <w:t>C</w:t>
      </w:r>
      <w:r w:rsidR="00420DD0">
        <w:rPr>
          <w:rStyle w:val="normaltextrun"/>
          <w:rFonts w:ascii="Arial" w:eastAsiaTheme="majorEastAsia" w:hAnsi="Arial" w:cs="Arial"/>
          <w:b/>
          <w:bCs/>
          <w:color w:val="000000"/>
          <w:sz w:val="20"/>
          <w:szCs w:val="20"/>
          <w:u w:val="single"/>
        </w:rPr>
        <w:t>niel</w:t>
      </w:r>
      <w:proofErr w:type="spellEnd"/>
      <w:r w:rsidR="00420DD0">
        <w:rPr>
          <w:rStyle w:val="normaltextrun"/>
          <w:rFonts w:ascii="Arial" w:eastAsiaTheme="majorEastAsia" w:hAnsi="Arial" w:cs="Arial"/>
          <w:b/>
          <w:bCs/>
          <w:color w:val="000000"/>
          <w:sz w:val="20"/>
          <w:szCs w:val="20"/>
          <w:u w:val="single"/>
        </w:rPr>
        <w:t xml:space="preserve"> : </w:t>
      </w:r>
      <w:r w:rsidRPr="00420DD0">
        <w:rPr>
          <w:rStyle w:val="eop"/>
          <w:rFonts w:eastAsiaTheme="majorEastAsia"/>
        </w:rPr>
        <w:t> </w:t>
      </w:r>
    </w:p>
    <w:p w14:paraId="73B9410C" w14:textId="335714F8" w:rsidR="00E91717" w:rsidRDefault="00E91717" w:rsidP="00E9171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250164EB" w14:textId="77777777" w:rsidR="00E91717" w:rsidRDefault="00E91717" w:rsidP="00E917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Créé en 1974, Le Centre national interprofessionnel de l'économie laitière (</w:t>
      </w:r>
      <w:proofErr w:type="spellStart"/>
      <w:r>
        <w:rPr>
          <w:rStyle w:val="normaltextrun"/>
          <w:rFonts w:ascii="Arial" w:eastAsiaTheme="majorEastAsia" w:hAnsi="Arial" w:cs="Arial"/>
          <w:color w:val="000000"/>
          <w:sz w:val="20"/>
          <w:szCs w:val="20"/>
        </w:rPr>
        <w:t>Cniel</w:t>
      </w:r>
      <w:proofErr w:type="spellEnd"/>
      <w:r>
        <w:rPr>
          <w:rStyle w:val="normaltextrun"/>
          <w:rFonts w:ascii="Arial" w:eastAsiaTheme="majorEastAsia" w:hAnsi="Arial" w:cs="Arial"/>
          <w:color w:val="000000"/>
          <w:sz w:val="20"/>
          <w:szCs w:val="20"/>
        </w:rPr>
        <w:t>) est l'association qui regroupe les organisations représentant les producteurs de lait de vache, les entreprises laitières privées, les coopératives laitières, et les acteurs du commerce, de la distribution et de la restauration collective.</w:t>
      </w:r>
      <w:r>
        <w:rPr>
          <w:rStyle w:val="eop"/>
          <w:rFonts w:ascii="Arial" w:eastAsiaTheme="majorEastAsia" w:hAnsi="Arial" w:cs="Arial"/>
          <w:color w:val="000000"/>
          <w:sz w:val="20"/>
          <w:szCs w:val="20"/>
        </w:rPr>
        <w:t> </w:t>
      </w:r>
    </w:p>
    <w:p w14:paraId="1787B9AB" w14:textId="41895314" w:rsidR="006208AD" w:rsidRDefault="00E91717" w:rsidP="00E91717">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xml:space="preserve">Le </w:t>
      </w:r>
      <w:proofErr w:type="spellStart"/>
      <w:r>
        <w:rPr>
          <w:rStyle w:val="normaltextrun"/>
          <w:rFonts w:ascii="Arial" w:eastAsiaTheme="majorEastAsia" w:hAnsi="Arial" w:cs="Arial"/>
          <w:color w:val="000000"/>
          <w:sz w:val="20"/>
          <w:szCs w:val="20"/>
        </w:rPr>
        <w:t>Cniel</w:t>
      </w:r>
      <w:proofErr w:type="spellEnd"/>
      <w:r>
        <w:rPr>
          <w:rStyle w:val="normaltextrun"/>
          <w:rFonts w:ascii="Arial" w:eastAsiaTheme="majorEastAsia" w:hAnsi="Arial" w:cs="Arial"/>
          <w:color w:val="000000"/>
          <w:sz w:val="20"/>
          <w:szCs w:val="20"/>
        </w:rPr>
        <w:t xml:space="preserve"> incarne la volonté commune de ses membres de coopérer pour construire une filière laitière structurée, performante et durable, ancrée dans les territoires et ouverte sur la société et le monde d'aujourd'hui et de demain.</w:t>
      </w:r>
    </w:p>
    <w:p w14:paraId="5C78C7E6" w14:textId="77777777" w:rsidR="006208AD" w:rsidRDefault="006208AD" w:rsidP="009E6A8F">
      <w:pPr>
        <w:pStyle w:val="paragraph"/>
        <w:spacing w:before="0" w:after="0"/>
        <w:jc w:val="both"/>
        <w:textAlignment w:val="baseline"/>
        <w:rPr>
          <w:rFonts w:ascii="Segoe UI" w:hAnsi="Segoe UI" w:cs="Segoe UI"/>
          <w:sz w:val="18"/>
          <w:szCs w:val="18"/>
        </w:rPr>
      </w:pPr>
    </w:p>
    <w:p w14:paraId="4316DD93" w14:textId="4B4F8D68" w:rsidR="006208AD" w:rsidRDefault="006208AD" w:rsidP="009E6A8F">
      <w:pPr>
        <w:pStyle w:val="paragraph"/>
        <w:spacing w:before="0" w:after="0"/>
        <w:jc w:val="both"/>
        <w:textAlignment w:val="baseline"/>
        <w:rPr>
          <w:rFonts w:ascii="Segoe UI" w:hAnsi="Segoe UI" w:cs="Segoe UI"/>
          <w:sz w:val="18"/>
          <w:szCs w:val="18"/>
        </w:rPr>
      </w:pPr>
    </w:p>
    <w:p w14:paraId="0E621832" w14:textId="77777777" w:rsidR="009E6A8F" w:rsidRDefault="009E6A8F"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6446DEC6" w14:textId="77777777" w:rsidR="009E6A8F" w:rsidRDefault="009E6A8F"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44D0A042" w14:textId="77777777" w:rsidR="00E91717" w:rsidRDefault="00E91717"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277E054F"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5E6FFB44"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7A3C415B"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5C16FDF3"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595A01BD"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60D7A12F" w14:textId="77777777" w:rsidR="00EB69F5" w:rsidRDefault="00EB69F5" w:rsidP="009E6A8F">
      <w:pPr>
        <w:pStyle w:val="paragraph"/>
        <w:shd w:val="clear" w:color="auto" w:fill="FFFFFF"/>
        <w:spacing w:before="0" w:beforeAutospacing="0" w:after="0" w:afterAutospacing="0"/>
        <w:jc w:val="both"/>
        <w:textAlignment w:val="baseline"/>
        <w:rPr>
          <w:rFonts w:ascii="Arial" w:eastAsiaTheme="majorEastAsia" w:hAnsi="Arial" w:cs="Arial"/>
          <w:color w:val="000000"/>
          <w:sz w:val="22"/>
          <w:szCs w:val="22"/>
        </w:rPr>
      </w:pPr>
    </w:p>
    <w:p w14:paraId="0DDD4882" w14:textId="77777777" w:rsidR="009E6A8F" w:rsidRDefault="009E6A8F" w:rsidP="009E6A8F">
      <w:pPr>
        <w:pStyle w:val="paragraph"/>
        <w:spacing w:before="0" w:beforeAutospacing="0" w:after="0" w:afterAutospacing="0"/>
        <w:textAlignment w:val="baseline"/>
        <w:rPr>
          <w:rFonts w:ascii="Segoe UI" w:hAnsi="Segoe UI" w:cs="Segoe UI"/>
          <w:sz w:val="18"/>
          <w:szCs w:val="18"/>
        </w:rPr>
      </w:pPr>
    </w:p>
    <w:p w14:paraId="7D3354AD" w14:textId="77777777" w:rsidR="009E6A8F" w:rsidRDefault="009E6A8F" w:rsidP="009E6A8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35446C8E" w14:textId="77777777" w:rsidR="009E6A8F" w:rsidRDefault="009E6A8F" w:rsidP="009E6A8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rPr>
        <w:t>Contacts presse</w:t>
      </w:r>
      <w:r>
        <w:rPr>
          <w:rStyle w:val="eop"/>
          <w:rFonts w:ascii="Arial" w:eastAsiaTheme="majorEastAsia" w:hAnsi="Arial" w:cs="Arial"/>
          <w:sz w:val="22"/>
          <w:szCs w:val="22"/>
        </w:rPr>
        <w:t> </w:t>
      </w:r>
    </w:p>
    <w:p w14:paraId="509F5A43" w14:textId="77777777" w:rsidR="00EB69F5" w:rsidRPr="009871E5" w:rsidRDefault="00EB69F5" w:rsidP="00EB69F5">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sz w:val="22"/>
          <w:szCs w:val="22"/>
        </w:rPr>
        <w:t xml:space="preserve">Delphine </w:t>
      </w:r>
      <w:proofErr w:type="spellStart"/>
      <w:r w:rsidRPr="009871E5">
        <w:rPr>
          <w:rStyle w:val="normaltextrun"/>
          <w:rFonts w:ascii="Arial" w:eastAsiaTheme="majorEastAsia" w:hAnsi="Arial" w:cs="Arial"/>
          <w:sz w:val="22"/>
          <w:szCs w:val="22"/>
        </w:rPr>
        <w:t>Sacleux</w:t>
      </w:r>
      <w:proofErr w:type="spellEnd"/>
      <w:r w:rsidRPr="009871E5">
        <w:rPr>
          <w:rStyle w:val="normaltextrun"/>
          <w:rFonts w:ascii="Arial" w:eastAsiaTheme="majorEastAsia" w:hAnsi="Arial" w:cs="Arial"/>
          <w:sz w:val="22"/>
          <w:szCs w:val="22"/>
        </w:rPr>
        <w:t xml:space="preserve"> – </w:t>
      </w:r>
      <w:hyperlink r:id="rId13" w:tgtFrame="_blank" w:history="1">
        <w:r w:rsidRPr="009871E5">
          <w:rPr>
            <w:rStyle w:val="normaltextrun"/>
            <w:rFonts w:ascii="Arial" w:eastAsiaTheme="majorEastAsia" w:hAnsi="Arial" w:cs="Arial"/>
            <w:sz w:val="22"/>
            <w:szCs w:val="22"/>
            <w:u w:val="single"/>
          </w:rPr>
          <w:t>dsacleux@cniel.com</w:t>
        </w:r>
      </w:hyperlink>
      <w:r w:rsidRPr="009871E5">
        <w:rPr>
          <w:rStyle w:val="normaltextrun"/>
          <w:rFonts w:ascii="Arial" w:eastAsiaTheme="majorEastAsia" w:hAnsi="Arial" w:cs="Arial"/>
          <w:sz w:val="22"/>
          <w:szCs w:val="22"/>
        </w:rPr>
        <w:t xml:space="preserve"> - 06.71.10.80.03</w:t>
      </w:r>
      <w:r w:rsidRPr="009871E5">
        <w:rPr>
          <w:rStyle w:val="eop"/>
          <w:rFonts w:ascii="Arial" w:eastAsiaTheme="majorEastAsia" w:hAnsi="Arial" w:cs="Arial"/>
          <w:sz w:val="22"/>
          <w:szCs w:val="22"/>
        </w:rPr>
        <w:t> </w:t>
      </w:r>
    </w:p>
    <w:p w14:paraId="1D05593B" w14:textId="77777777" w:rsidR="009E6A8F" w:rsidRPr="009871E5" w:rsidRDefault="009E6A8F" w:rsidP="009E6A8F">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sz w:val="22"/>
          <w:szCs w:val="22"/>
        </w:rPr>
        <w:t xml:space="preserve">Marylène </w:t>
      </w:r>
      <w:proofErr w:type="spellStart"/>
      <w:r w:rsidRPr="009871E5">
        <w:rPr>
          <w:rStyle w:val="normaltextrun"/>
          <w:rFonts w:ascii="Arial" w:eastAsiaTheme="majorEastAsia" w:hAnsi="Arial" w:cs="Arial"/>
          <w:sz w:val="22"/>
          <w:szCs w:val="22"/>
        </w:rPr>
        <w:t>Bezamat</w:t>
      </w:r>
      <w:proofErr w:type="spellEnd"/>
      <w:r w:rsidRPr="009871E5">
        <w:rPr>
          <w:rStyle w:val="normaltextrun"/>
          <w:rFonts w:ascii="Arial" w:eastAsiaTheme="majorEastAsia" w:hAnsi="Arial" w:cs="Arial"/>
          <w:sz w:val="22"/>
          <w:szCs w:val="22"/>
        </w:rPr>
        <w:t xml:space="preserve"> - </w:t>
      </w:r>
      <w:r w:rsidRPr="009871E5">
        <w:rPr>
          <w:rStyle w:val="normaltextrun"/>
          <w:rFonts w:ascii="Arial" w:eastAsiaTheme="majorEastAsia" w:hAnsi="Arial" w:cs="Arial"/>
          <w:sz w:val="22"/>
          <w:szCs w:val="22"/>
          <w:u w:val="single"/>
        </w:rPr>
        <w:t>mbezamat@cniel.com</w:t>
      </w:r>
      <w:r w:rsidRPr="009871E5">
        <w:rPr>
          <w:rStyle w:val="normaltextrun"/>
          <w:rFonts w:ascii="Arial" w:eastAsiaTheme="majorEastAsia" w:hAnsi="Arial" w:cs="Arial"/>
          <w:sz w:val="22"/>
          <w:szCs w:val="22"/>
        </w:rPr>
        <w:t xml:space="preserve"> – 06.03.99.62.07</w:t>
      </w:r>
      <w:r w:rsidRPr="009871E5">
        <w:rPr>
          <w:rStyle w:val="eop"/>
          <w:rFonts w:ascii="Arial" w:eastAsiaTheme="majorEastAsia" w:hAnsi="Arial" w:cs="Arial"/>
          <w:sz w:val="22"/>
          <w:szCs w:val="22"/>
        </w:rPr>
        <w:t> </w:t>
      </w:r>
    </w:p>
    <w:p w14:paraId="3CD8A936" w14:textId="541D891C" w:rsidR="009E6A8F" w:rsidRPr="00500CD5" w:rsidRDefault="009E6A8F" w:rsidP="00500CD5">
      <w:pPr>
        <w:pStyle w:val="paragraph"/>
        <w:spacing w:before="0" w:beforeAutospacing="0" w:after="0" w:afterAutospacing="0"/>
        <w:jc w:val="center"/>
        <w:textAlignment w:val="baseline"/>
        <w:rPr>
          <w:rFonts w:ascii="Arial" w:hAnsi="Arial" w:cs="Arial"/>
          <w:sz w:val="22"/>
          <w:szCs w:val="22"/>
        </w:rPr>
      </w:pPr>
      <w:r w:rsidRPr="009871E5">
        <w:rPr>
          <w:rStyle w:val="normaltextrun"/>
          <w:rFonts w:ascii="Arial" w:eastAsiaTheme="majorEastAsia" w:hAnsi="Arial" w:cs="Arial"/>
          <w:b/>
          <w:bCs/>
          <w:color w:val="000000"/>
          <w:sz w:val="22"/>
          <w:szCs w:val="22"/>
        </w:rPr>
        <w:t>Salle de presse</w:t>
      </w:r>
      <w:r w:rsidRPr="009871E5">
        <w:rPr>
          <w:rStyle w:val="normaltextrun"/>
          <w:rFonts w:ascii="Arial" w:eastAsiaTheme="majorEastAsia" w:hAnsi="Arial" w:cs="Arial"/>
          <w:color w:val="000000"/>
          <w:sz w:val="22"/>
          <w:szCs w:val="22"/>
        </w:rPr>
        <w:t xml:space="preserve"> : presse.filiere-laitiere.fr</w:t>
      </w:r>
      <w:r w:rsidRPr="009871E5">
        <w:rPr>
          <w:rStyle w:val="eop"/>
          <w:rFonts w:ascii="Arial" w:eastAsiaTheme="majorEastAsia" w:hAnsi="Arial" w:cs="Arial"/>
          <w:color w:val="000000"/>
          <w:sz w:val="22"/>
          <w:szCs w:val="22"/>
        </w:rPr>
        <w:t> </w:t>
      </w:r>
    </w:p>
    <w:sectPr w:rsidR="009E6A8F" w:rsidRPr="00500CD5" w:rsidSect="00380255">
      <w:footerReference w:type="default" r:id="rId14"/>
      <w:pgSz w:w="11906" w:h="16838"/>
      <w:pgMar w:top="1417" w:right="849" w:bottom="1417"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5EC22" w14:textId="77777777" w:rsidR="00E46DA7" w:rsidRDefault="00E46DA7" w:rsidP="00AA4509">
      <w:pPr>
        <w:spacing w:after="0" w:line="240" w:lineRule="auto"/>
      </w:pPr>
      <w:r>
        <w:separator/>
      </w:r>
    </w:p>
  </w:endnote>
  <w:endnote w:type="continuationSeparator" w:id="0">
    <w:p w14:paraId="097C30DD" w14:textId="77777777" w:rsidR="00E46DA7" w:rsidRDefault="00E46DA7" w:rsidP="00AA4509">
      <w:pPr>
        <w:spacing w:after="0" w:line="240" w:lineRule="auto"/>
      </w:pPr>
      <w:r>
        <w:continuationSeparator/>
      </w:r>
    </w:p>
  </w:endnote>
  <w:endnote w:type="continuationNotice" w:id="1">
    <w:p w14:paraId="38E95178" w14:textId="77777777" w:rsidR="00E46DA7" w:rsidRDefault="00E46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2464" w14:textId="47F8FBE1" w:rsidR="00751ACC" w:rsidRDefault="00751ACC">
    <w:pPr>
      <w:pStyle w:val="Pieddepage"/>
    </w:pPr>
  </w:p>
  <w:p w14:paraId="4AFBFDF3" w14:textId="77777777" w:rsidR="004C7AD3" w:rsidRDefault="004C7A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49305" w14:textId="77777777" w:rsidR="00E46DA7" w:rsidRDefault="00E46DA7" w:rsidP="00AA4509">
      <w:pPr>
        <w:spacing w:after="0" w:line="240" w:lineRule="auto"/>
      </w:pPr>
      <w:r>
        <w:separator/>
      </w:r>
    </w:p>
  </w:footnote>
  <w:footnote w:type="continuationSeparator" w:id="0">
    <w:p w14:paraId="70AF4DA2" w14:textId="77777777" w:rsidR="00E46DA7" w:rsidRDefault="00E46DA7" w:rsidP="00AA4509">
      <w:pPr>
        <w:spacing w:after="0" w:line="240" w:lineRule="auto"/>
      </w:pPr>
      <w:r>
        <w:continuationSeparator/>
      </w:r>
    </w:p>
  </w:footnote>
  <w:footnote w:type="continuationNotice" w:id="1">
    <w:p w14:paraId="54E2F5F9" w14:textId="77777777" w:rsidR="00E46DA7" w:rsidRDefault="00E46D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42.95pt;height:171.75pt" o:bullet="t">
        <v:imagedata r:id="rId1" o:title="vecteur-d-icône-en-verre-de-lait-109172528"/>
      </v:shape>
    </w:pict>
  </w:numPicBullet>
  <w:abstractNum w:abstractNumId="0" w15:restartNumberingAfterBreak="0">
    <w:nsid w:val="01413C8E"/>
    <w:multiLevelType w:val="hybridMultilevel"/>
    <w:tmpl w:val="0300502A"/>
    <w:lvl w:ilvl="0" w:tplc="E1C623F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A1E21"/>
    <w:multiLevelType w:val="hybridMultilevel"/>
    <w:tmpl w:val="22EC3A3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FD76081"/>
    <w:multiLevelType w:val="hybridMultilevel"/>
    <w:tmpl w:val="F1CCE2E4"/>
    <w:lvl w:ilvl="0" w:tplc="18967B1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C3E88"/>
    <w:multiLevelType w:val="hybridMultilevel"/>
    <w:tmpl w:val="1E200180"/>
    <w:lvl w:ilvl="0" w:tplc="132CD87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3962290"/>
    <w:multiLevelType w:val="hybridMultilevel"/>
    <w:tmpl w:val="299234A4"/>
    <w:lvl w:ilvl="0" w:tplc="0450B48C">
      <w:start w:val="2"/>
      <w:numFmt w:val="bullet"/>
      <w:lvlText w:val="-"/>
      <w:lvlJc w:val="left"/>
      <w:pPr>
        <w:ind w:left="2136" w:hanging="360"/>
      </w:pPr>
      <w:rPr>
        <w:rFonts w:ascii="Calibri" w:eastAsiaTheme="minorHAnsi" w:hAnsi="Calibri" w:cstheme="minorBidi"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16282136"/>
    <w:multiLevelType w:val="hybridMultilevel"/>
    <w:tmpl w:val="22EC3A3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75965D1"/>
    <w:multiLevelType w:val="hybridMultilevel"/>
    <w:tmpl w:val="9E1AC0CA"/>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F5BF5"/>
    <w:multiLevelType w:val="hybridMultilevel"/>
    <w:tmpl w:val="1B58860E"/>
    <w:lvl w:ilvl="0" w:tplc="3E34D262">
      <w:start w:val="1"/>
      <w:numFmt w:val="bullet"/>
      <w:lvlText w:val=""/>
      <w:lvlJc w:val="left"/>
      <w:pPr>
        <w:tabs>
          <w:tab w:val="num" w:pos="720"/>
        </w:tabs>
        <w:ind w:left="720" w:hanging="360"/>
      </w:pPr>
      <w:rPr>
        <w:rFonts w:ascii="Wingdings" w:hAnsi="Wingdings" w:hint="default"/>
      </w:rPr>
    </w:lvl>
    <w:lvl w:ilvl="1" w:tplc="941C65C2">
      <w:start w:val="212"/>
      <w:numFmt w:val="bullet"/>
      <w:lvlText w:val=""/>
      <w:lvlJc w:val="left"/>
      <w:pPr>
        <w:tabs>
          <w:tab w:val="num" w:pos="1440"/>
        </w:tabs>
        <w:ind w:left="1440" w:hanging="360"/>
      </w:pPr>
      <w:rPr>
        <w:rFonts w:ascii="Wingdings" w:hAnsi="Wingdings" w:hint="default"/>
      </w:rPr>
    </w:lvl>
    <w:lvl w:ilvl="2" w:tplc="2F809FF8">
      <w:start w:val="1"/>
      <w:numFmt w:val="bullet"/>
      <w:lvlText w:val=""/>
      <w:lvlJc w:val="left"/>
      <w:pPr>
        <w:tabs>
          <w:tab w:val="num" w:pos="2160"/>
        </w:tabs>
        <w:ind w:left="2160" w:hanging="360"/>
      </w:pPr>
      <w:rPr>
        <w:rFonts w:ascii="Wingdings" w:hAnsi="Wingdings" w:hint="default"/>
      </w:rPr>
    </w:lvl>
    <w:lvl w:ilvl="3" w:tplc="9708BA16">
      <w:start w:val="1"/>
      <w:numFmt w:val="bullet"/>
      <w:lvlText w:val=""/>
      <w:lvlJc w:val="left"/>
      <w:pPr>
        <w:tabs>
          <w:tab w:val="num" w:pos="2880"/>
        </w:tabs>
        <w:ind w:left="2880" w:hanging="360"/>
      </w:pPr>
      <w:rPr>
        <w:rFonts w:ascii="Wingdings" w:hAnsi="Wingdings" w:hint="default"/>
      </w:rPr>
    </w:lvl>
    <w:lvl w:ilvl="4" w:tplc="60BC77C2">
      <w:start w:val="1"/>
      <w:numFmt w:val="bullet"/>
      <w:lvlText w:val=""/>
      <w:lvlJc w:val="left"/>
      <w:pPr>
        <w:tabs>
          <w:tab w:val="num" w:pos="3600"/>
        </w:tabs>
        <w:ind w:left="3600" w:hanging="360"/>
      </w:pPr>
      <w:rPr>
        <w:rFonts w:ascii="Wingdings" w:hAnsi="Wingdings" w:hint="default"/>
      </w:rPr>
    </w:lvl>
    <w:lvl w:ilvl="5" w:tplc="ABBAA0F6">
      <w:start w:val="1"/>
      <w:numFmt w:val="bullet"/>
      <w:lvlText w:val=""/>
      <w:lvlJc w:val="left"/>
      <w:pPr>
        <w:tabs>
          <w:tab w:val="num" w:pos="4320"/>
        </w:tabs>
        <w:ind w:left="4320" w:hanging="360"/>
      </w:pPr>
      <w:rPr>
        <w:rFonts w:ascii="Wingdings" w:hAnsi="Wingdings" w:hint="default"/>
      </w:rPr>
    </w:lvl>
    <w:lvl w:ilvl="6" w:tplc="8C9A530E">
      <w:start w:val="1"/>
      <w:numFmt w:val="bullet"/>
      <w:lvlText w:val=""/>
      <w:lvlJc w:val="left"/>
      <w:pPr>
        <w:tabs>
          <w:tab w:val="num" w:pos="5040"/>
        </w:tabs>
        <w:ind w:left="5040" w:hanging="360"/>
      </w:pPr>
      <w:rPr>
        <w:rFonts w:ascii="Wingdings" w:hAnsi="Wingdings" w:hint="default"/>
      </w:rPr>
    </w:lvl>
    <w:lvl w:ilvl="7" w:tplc="90A2315E">
      <w:start w:val="1"/>
      <w:numFmt w:val="bullet"/>
      <w:lvlText w:val=""/>
      <w:lvlJc w:val="left"/>
      <w:pPr>
        <w:tabs>
          <w:tab w:val="num" w:pos="5760"/>
        </w:tabs>
        <w:ind w:left="5760" w:hanging="360"/>
      </w:pPr>
      <w:rPr>
        <w:rFonts w:ascii="Wingdings" w:hAnsi="Wingdings" w:hint="default"/>
      </w:rPr>
    </w:lvl>
    <w:lvl w:ilvl="8" w:tplc="2B442B6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8484A"/>
    <w:multiLevelType w:val="hybridMultilevel"/>
    <w:tmpl w:val="14D2120A"/>
    <w:lvl w:ilvl="0" w:tplc="0450B48C">
      <w:start w:val="2"/>
      <w:numFmt w:val="bullet"/>
      <w:lvlText w:val="-"/>
      <w:lvlJc w:val="left"/>
      <w:pPr>
        <w:ind w:left="720" w:hanging="360"/>
      </w:pPr>
      <w:rPr>
        <w:rFonts w:ascii="Calibri" w:eastAsiaTheme="minorHAnsi" w:hAnsi="Calibri" w:cstheme="minorBidi" w:hint="default"/>
      </w:rPr>
    </w:lvl>
    <w:lvl w:ilvl="1" w:tplc="0450B48C">
      <w:start w:val="2"/>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755AB"/>
    <w:multiLevelType w:val="hybridMultilevel"/>
    <w:tmpl w:val="4CE68EB4"/>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A590C"/>
    <w:multiLevelType w:val="hybridMultilevel"/>
    <w:tmpl w:val="1C9CE29A"/>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8E3B40"/>
    <w:multiLevelType w:val="hybridMultilevel"/>
    <w:tmpl w:val="EA74FB4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901498"/>
    <w:multiLevelType w:val="multilevel"/>
    <w:tmpl w:val="5928B00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E07622A"/>
    <w:multiLevelType w:val="hybridMultilevel"/>
    <w:tmpl w:val="1C88F248"/>
    <w:lvl w:ilvl="0" w:tplc="0450B48C">
      <w:start w:val="2"/>
      <w:numFmt w:val="bullet"/>
      <w:lvlText w:val="-"/>
      <w:lvlJc w:val="left"/>
      <w:pPr>
        <w:ind w:left="720" w:hanging="360"/>
      </w:pPr>
      <w:rPr>
        <w:rFonts w:ascii="Calibri" w:eastAsiaTheme="minorHAnsi" w:hAnsi="Calibri" w:cstheme="minorBidi" w:hint="default"/>
      </w:rPr>
    </w:lvl>
    <w:lvl w:ilvl="1" w:tplc="3C6EBFAE">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F217E1"/>
    <w:multiLevelType w:val="multilevel"/>
    <w:tmpl w:val="87E4BA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1B5ADF"/>
    <w:multiLevelType w:val="hybridMultilevel"/>
    <w:tmpl w:val="DF685372"/>
    <w:lvl w:ilvl="0" w:tplc="8092F6DA">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4732A5F"/>
    <w:multiLevelType w:val="hybridMultilevel"/>
    <w:tmpl w:val="B1B02B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285939"/>
    <w:multiLevelType w:val="hybridMultilevel"/>
    <w:tmpl w:val="574C6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866C1F"/>
    <w:multiLevelType w:val="hybridMultilevel"/>
    <w:tmpl w:val="463E3F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F42B0E"/>
    <w:multiLevelType w:val="hybridMultilevel"/>
    <w:tmpl w:val="F33839B2"/>
    <w:lvl w:ilvl="0" w:tplc="040C000F">
      <w:start w:val="1"/>
      <w:numFmt w:val="decimal"/>
      <w:lvlText w:val="%1."/>
      <w:lvlJc w:val="left"/>
      <w:pPr>
        <w:ind w:left="720" w:hanging="360"/>
      </w:pPr>
      <w:rPr>
        <w:rFonts w:hint="default"/>
      </w:rPr>
    </w:lvl>
    <w:lvl w:ilvl="1" w:tplc="CB086A8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B468FA"/>
    <w:multiLevelType w:val="hybridMultilevel"/>
    <w:tmpl w:val="35960806"/>
    <w:lvl w:ilvl="0" w:tplc="0450B48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CF67E5"/>
    <w:multiLevelType w:val="hybridMultilevel"/>
    <w:tmpl w:val="EDF43B36"/>
    <w:lvl w:ilvl="0" w:tplc="0EBE0D3E">
      <w:start w:val="1"/>
      <w:numFmt w:val="bullet"/>
      <w:lvlText w:val="•"/>
      <w:lvlJc w:val="left"/>
      <w:pPr>
        <w:tabs>
          <w:tab w:val="num" w:pos="720"/>
        </w:tabs>
        <w:ind w:left="720" w:hanging="360"/>
      </w:pPr>
      <w:rPr>
        <w:rFonts w:ascii="Arial" w:hAnsi="Arial" w:hint="default"/>
      </w:rPr>
    </w:lvl>
    <w:lvl w:ilvl="1" w:tplc="745C83B4" w:tentative="1">
      <w:start w:val="1"/>
      <w:numFmt w:val="bullet"/>
      <w:lvlText w:val="•"/>
      <w:lvlJc w:val="left"/>
      <w:pPr>
        <w:tabs>
          <w:tab w:val="num" w:pos="1440"/>
        </w:tabs>
        <w:ind w:left="1440" w:hanging="360"/>
      </w:pPr>
      <w:rPr>
        <w:rFonts w:ascii="Arial" w:hAnsi="Arial" w:hint="default"/>
      </w:rPr>
    </w:lvl>
    <w:lvl w:ilvl="2" w:tplc="1FFA02D6" w:tentative="1">
      <w:start w:val="1"/>
      <w:numFmt w:val="bullet"/>
      <w:lvlText w:val="•"/>
      <w:lvlJc w:val="left"/>
      <w:pPr>
        <w:tabs>
          <w:tab w:val="num" w:pos="2160"/>
        </w:tabs>
        <w:ind w:left="2160" w:hanging="360"/>
      </w:pPr>
      <w:rPr>
        <w:rFonts w:ascii="Arial" w:hAnsi="Arial" w:hint="default"/>
      </w:rPr>
    </w:lvl>
    <w:lvl w:ilvl="3" w:tplc="0C5A514A" w:tentative="1">
      <w:start w:val="1"/>
      <w:numFmt w:val="bullet"/>
      <w:lvlText w:val="•"/>
      <w:lvlJc w:val="left"/>
      <w:pPr>
        <w:tabs>
          <w:tab w:val="num" w:pos="2880"/>
        </w:tabs>
        <w:ind w:left="2880" w:hanging="360"/>
      </w:pPr>
      <w:rPr>
        <w:rFonts w:ascii="Arial" w:hAnsi="Arial" w:hint="default"/>
      </w:rPr>
    </w:lvl>
    <w:lvl w:ilvl="4" w:tplc="FF48F218" w:tentative="1">
      <w:start w:val="1"/>
      <w:numFmt w:val="bullet"/>
      <w:lvlText w:val="•"/>
      <w:lvlJc w:val="left"/>
      <w:pPr>
        <w:tabs>
          <w:tab w:val="num" w:pos="3600"/>
        </w:tabs>
        <w:ind w:left="3600" w:hanging="360"/>
      </w:pPr>
      <w:rPr>
        <w:rFonts w:ascii="Arial" w:hAnsi="Arial" w:hint="default"/>
      </w:rPr>
    </w:lvl>
    <w:lvl w:ilvl="5" w:tplc="23BC4978" w:tentative="1">
      <w:start w:val="1"/>
      <w:numFmt w:val="bullet"/>
      <w:lvlText w:val="•"/>
      <w:lvlJc w:val="left"/>
      <w:pPr>
        <w:tabs>
          <w:tab w:val="num" w:pos="4320"/>
        </w:tabs>
        <w:ind w:left="4320" w:hanging="360"/>
      </w:pPr>
      <w:rPr>
        <w:rFonts w:ascii="Arial" w:hAnsi="Arial" w:hint="default"/>
      </w:rPr>
    </w:lvl>
    <w:lvl w:ilvl="6" w:tplc="062AB158" w:tentative="1">
      <w:start w:val="1"/>
      <w:numFmt w:val="bullet"/>
      <w:lvlText w:val="•"/>
      <w:lvlJc w:val="left"/>
      <w:pPr>
        <w:tabs>
          <w:tab w:val="num" w:pos="5040"/>
        </w:tabs>
        <w:ind w:left="5040" w:hanging="360"/>
      </w:pPr>
      <w:rPr>
        <w:rFonts w:ascii="Arial" w:hAnsi="Arial" w:hint="default"/>
      </w:rPr>
    </w:lvl>
    <w:lvl w:ilvl="7" w:tplc="2F424D04" w:tentative="1">
      <w:start w:val="1"/>
      <w:numFmt w:val="bullet"/>
      <w:lvlText w:val="•"/>
      <w:lvlJc w:val="left"/>
      <w:pPr>
        <w:tabs>
          <w:tab w:val="num" w:pos="5760"/>
        </w:tabs>
        <w:ind w:left="5760" w:hanging="360"/>
      </w:pPr>
      <w:rPr>
        <w:rFonts w:ascii="Arial" w:hAnsi="Arial" w:hint="default"/>
      </w:rPr>
    </w:lvl>
    <w:lvl w:ilvl="8" w:tplc="23AAB8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DB6F10"/>
    <w:multiLevelType w:val="hybridMultilevel"/>
    <w:tmpl w:val="D8ACB7A6"/>
    <w:lvl w:ilvl="0" w:tplc="68C6F364">
      <w:start w:val="3"/>
      <w:numFmt w:val="bullet"/>
      <w:lvlText w:val=""/>
      <w:lvlJc w:val="left"/>
      <w:pPr>
        <w:ind w:left="720" w:hanging="360"/>
      </w:pPr>
      <w:rPr>
        <w:rFonts w:ascii="Wingdings" w:eastAsiaTheme="maj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DD180C"/>
    <w:multiLevelType w:val="multilevel"/>
    <w:tmpl w:val="53A0A08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261790396">
    <w:abstractNumId w:val="9"/>
  </w:num>
  <w:num w:numId="2" w16cid:durableId="1071150513">
    <w:abstractNumId w:val="11"/>
  </w:num>
  <w:num w:numId="3" w16cid:durableId="709110389">
    <w:abstractNumId w:val="10"/>
  </w:num>
  <w:num w:numId="4" w16cid:durableId="953369739">
    <w:abstractNumId w:val="18"/>
  </w:num>
  <w:num w:numId="5" w16cid:durableId="1066223492">
    <w:abstractNumId w:val="14"/>
  </w:num>
  <w:num w:numId="6" w16cid:durableId="243030830">
    <w:abstractNumId w:val="12"/>
  </w:num>
  <w:num w:numId="7" w16cid:durableId="440733673">
    <w:abstractNumId w:val="23"/>
  </w:num>
  <w:num w:numId="8" w16cid:durableId="341662740">
    <w:abstractNumId w:val="16"/>
  </w:num>
  <w:num w:numId="9" w16cid:durableId="1578588803">
    <w:abstractNumId w:val="2"/>
  </w:num>
  <w:num w:numId="10" w16cid:durableId="222326747">
    <w:abstractNumId w:val="6"/>
  </w:num>
  <w:num w:numId="11" w16cid:durableId="609553314">
    <w:abstractNumId w:val="19"/>
  </w:num>
  <w:num w:numId="12" w16cid:durableId="278219167">
    <w:abstractNumId w:val="4"/>
  </w:num>
  <w:num w:numId="13" w16cid:durableId="31806857">
    <w:abstractNumId w:val="17"/>
  </w:num>
  <w:num w:numId="14" w16cid:durableId="615871002">
    <w:abstractNumId w:val="0"/>
  </w:num>
  <w:num w:numId="15" w16cid:durableId="1323049008">
    <w:abstractNumId w:val="13"/>
  </w:num>
  <w:num w:numId="16" w16cid:durableId="1969582960">
    <w:abstractNumId w:val="20"/>
  </w:num>
  <w:num w:numId="17" w16cid:durableId="1468890832">
    <w:abstractNumId w:val="8"/>
  </w:num>
  <w:num w:numId="18" w16cid:durableId="2076269995">
    <w:abstractNumId w:val="1"/>
  </w:num>
  <w:num w:numId="19" w16cid:durableId="165903116">
    <w:abstractNumId w:val="5"/>
  </w:num>
  <w:num w:numId="20" w16cid:durableId="31926643">
    <w:abstractNumId w:val="15"/>
  </w:num>
  <w:num w:numId="21" w16cid:durableId="1052771488">
    <w:abstractNumId w:val="3"/>
  </w:num>
  <w:num w:numId="22" w16cid:durableId="242567047">
    <w:abstractNumId w:val="7"/>
  </w:num>
  <w:num w:numId="23" w16cid:durableId="395318465">
    <w:abstractNumId w:val="21"/>
  </w:num>
  <w:num w:numId="24" w16cid:durableId="19075217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90"/>
    <w:rsid w:val="00003A91"/>
    <w:rsid w:val="000129E5"/>
    <w:rsid w:val="000133D3"/>
    <w:rsid w:val="00020CF2"/>
    <w:rsid w:val="00022DBF"/>
    <w:rsid w:val="0002515B"/>
    <w:rsid w:val="000271DA"/>
    <w:rsid w:val="00027306"/>
    <w:rsid w:val="00030389"/>
    <w:rsid w:val="00031EDE"/>
    <w:rsid w:val="0003271F"/>
    <w:rsid w:val="0003325B"/>
    <w:rsid w:val="000363F8"/>
    <w:rsid w:val="000407A5"/>
    <w:rsid w:val="00041D4A"/>
    <w:rsid w:val="00044328"/>
    <w:rsid w:val="00045BB6"/>
    <w:rsid w:val="00046586"/>
    <w:rsid w:val="00052BE6"/>
    <w:rsid w:val="00055980"/>
    <w:rsid w:val="0005678A"/>
    <w:rsid w:val="000567E2"/>
    <w:rsid w:val="00056D5E"/>
    <w:rsid w:val="00060C87"/>
    <w:rsid w:val="00071B0B"/>
    <w:rsid w:val="000738DA"/>
    <w:rsid w:val="00075C65"/>
    <w:rsid w:val="00080934"/>
    <w:rsid w:val="00082EE8"/>
    <w:rsid w:val="00084605"/>
    <w:rsid w:val="00084B0B"/>
    <w:rsid w:val="00084F1B"/>
    <w:rsid w:val="0008654A"/>
    <w:rsid w:val="00087E16"/>
    <w:rsid w:val="00091083"/>
    <w:rsid w:val="000A0BBE"/>
    <w:rsid w:val="000A0F1D"/>
    <w:rsid w:val="000A2052"/>
    <w:rsid w:val="000A402B"/>
    <w:rsid w:val="000A4173"/>
    <w:rsid w:val="000B34A7"/>
    <w:rsid w:val="000B3D7F"/>
    <w:rsid w:val="000B6285"/>
    <w:rsid w:val="000B67C0"/>
    <w:rsid w:val="000C0974"/>
    <w:rsid w:val="000C4157"/>
    <w:rsid w:val="000C563F"/>
    <w:rsid w:val="000C68B1"/>
    <w:rsid w:val="000C6CBC"/>
    <w:rsid w:val="000D55EC"/>
    <w:rsid w:val="000E27B0"/>
    <w:rsid w:val="000E3583"/>
    <w:rsid w:val="000E5B67"/>
    <w:rsid w:val="000E62AF"/>
    <w:rsid w:val="000E7CF7"/>
    <w:rsid w:val="000F0474"/>
    <w:rsid w:val="000F4710"/>
    <w:rsid w:val="000F4B85"/>
    <w:rsid w:val="00105645"/>
    <w:rsid w:val="00105E18"/>
    <w:rsid w:val="001173EF"/>
    <w:rsid w:val="0012479E"/>
    <w:rsid w:val="00125534"/>
    <w:rsid w:val="0012795E"/>
    <w:rsid w:val="001362DA"/>
    <w:rsid w:val="001508F3"/>
    <w:rsid w:val="00156DD8"/>
    <w:rsid w:val="00157E29"/>
    <w:rsid w:val="001662C1"/>
    <w:rsid w:val="00167F3B"/>
    <w:rsid w:val="00170DF4"/>
    <w:rsid w:val="00172078"/>
    <w:rsid w:val="0017673A"/>
    <w:rsid w:val="00180640"/>
    <w:rsid w:val="00184CD3"/>
    <w:rsid w:val="00192132"/>
    <w:rsid w:val="001951ED"/>
    <w:rsid w:val="001A7871"/>
    <w:rsid w:val="001B26AA"/>
    <w:rsid w:val="001B2994"/>
    <w:rsid w:val="001B505A"/>
    <w:rsid w:val="001B606B"/>
    <w:rsid w:val="001B6643"/>
    <w:rsid w:val="001B7A26"/>
    <w:rsid w:val="001C180E"/>
    <w:rsid w:val="001C454C"/>
    <w:rsid w:val="001C6AF7"/>
    <w:rsid w:val="001C778C"/>
    <w:rsid w:val="001D084F"/>
    <w:rsid w:val="001D14D9"/>
    <w:rsid w:val="001D25FB"/>
    <w:rsid w:val="001D2A5A"/>
    <w:rsid w:val="001D4362"/>
    <w:rsid w:val="001E4E6A"/>
    <w:rsid w:val="001E5C9C"/>
    <w:rsid w:val="001E5E64"/>
    <w:rsid w:val="001E6A4B"/>
    <w:rsid w:val="001E78CD"/>
    <w:rsid w:val="001F3C4C"/>
    <w:rsid w:val="001F4F86"/>
    <w:rsid w:val="001F5C2E"/>
    <w:rsid w:val="001F675C"/>
    <w:rsid w:val="001F7881"/>
    <w:rsid w:val="0020212D"/>
    <w:rsid w:val="00205A3F"/>
    <w:rsid w:val="00214FB0"/>
    <w:rsid w:val="00217870"/>
    <w:rsid w:val="00223F0F"/>
    <w:rsid w:val="0023044B"/>
    <w:rsid w:val="00233124"/>
    <w:rsid w:val="00233986"/>
    <w:rsid w:val="00233B4D"/>
    <w:rsid w:val="00233E84"/>
    <w:rsid w:val="0023674A"/>
    <w:rsid w:val="002446B1"/>
    <w:rsid w:val="00246FFD"/>
    <w:rsid w:val="002516B3"/>
    <w:rsid w:val="00253955"/>
    <w:rsid w:val="002552B6"/>
    <w:rsid w:val="0026041B"/>
    <w:rsid w:val="002719C3"/>
    <w:rsid w:val="00272908"/>
    <w:rsid w:val="00276D6E"/>
    <w:rsid w:val="002829D4"/>
    <w:rsid w:val="00282B1E"/>
    <w:rsid w:val="0028328D"/>
    <w:rsid w:val="00284A33"/>
    <w:rsid w:val="00285F57"/>
    <w:rsid w:val="00286C0E"/>
    <w:rsid w:val="0028750E"/>
    <w:rsid w:val="002905C8"/>
    <w:rsid w:val="00294C40"/>
    <w:rsid w:val="00296F56"/>
    <w:rsid w:val="0029733B"/>
    <w:rsid w:val="002B4F55"/>
    <w:rsid w:val="002B590E"/>
    <w:rsid w:val="002B7D57"/>
    <w:rsid w:val="002D251B"/>
    <w:rsid w:val="002D4D80"/>
    <w:rsid w:val="002D5172"/>
    <w:rsid w:val="002D7FF2"/>
    <w:rsid w:val="002E140F"/>
    <w:rsid w:val="002E1B05"/>
    <w:rsid w:val="002F05AE"/>
    <w:rsid w:val="002F28F3"/>
    <w:rsid w:val="002F70D2"/>
    <w:rsid w:val="00303818"/>
    <w:rsid w:val="00303D29"/>
    <w:rsid w:val="00312603"/>
    <w:rsid w:val="00320161"/>
    <w:rsid w:val="00322C67"/>
    <w:rsid w:val="00322E83"/>
    <w:rsid w:val="00324058"/>
    <w:rsid w:val="0032444C"/>
    <w:rsid w:val="00325AC6"/>
    <w:rsid w:val="00330FD9"/>
    <w:rsid w:val="003320C0"/>
    <w:rsid w:val="00333304"/>
    <w:rsid w:val="003350F3"/>
    <w:rsid w:val="00335135"/>
    <w:rsid w:val="00337CFE"/>
    <w:rsid w:val="00340BCF"/>
    <w:rsid w:val="00343108"/>
    <w:rsid w:val="00343DEE"/>
    <w:rsid w:val="00347BE6"/>
    <w:rsid w:val="00352372"/>
    <w:rsid w:val="0035248E"/>
    <w:rsid w:val="00352F7B"/>
    <w:rsid w:val="00354D9E"/>
    <w:rsid w:val="00366B2F"/>
    <w:rsid w:val="00367876"/>
    <w:rsid w:val="003712AF"/>
    <w:rsid w:val="00377B4C"/>
    <w:rsid w:val="00380255"/>
    <w:rsid w:val="00384DA1"/>
    <w:rsid w:val="003902BF"/>
    <w:rsid w:val="00395F2E"/>
    <w:rsid w:val="003A2F31"/>
    <w:rsid w:val="003A3914"/>
    <w:rsid w:val="003B3263"/>
    <w:rsid w:val="003B3619"/>
    <w:rsid w:val="003B3EF2"/>
    <w:rsid w:val="003B5B3A"/>
    <w:rsid w:val="003B782D"/>
    <w:rsid w:val="003C0CB4"/>
    <w:rsid w:val="003C6D42"/>
    <w:rsid w:val="003C735D"/>
    <w:rsid w:val="003D1A7B"/>
    <w:rsid w:val="003D1F7F"/>
    <w:rsid w:val="003E0796"/>
    <w:rsid w:val="003E75E8"/>
    <w:rsid w:val="003F4D2E"/>
    <w:rsid w:val="003F4FF2"/>
    <w:rsid w:val="003F73E8"/>
    <w:rsid w:val="00401139"/>
    <w:rsid w:val="0040322F"/>
    <w:rsid w:val="0040373D"/>
    <w:rsid w:val="0040383B"/>
    <w:rsid w:val="0041217D"/>
    <w:rsid w:val="0041533C"/>
    <w:rsid w:val="00417231"/>
    <w:rsid w:val="00420DD0"/>
    <w:rsid w:val="00423AC7"/>
    <w:rsid w:val="00432DED"/>
    <w:rsid w:val="004374F3"/>
    <w:rsid w:val="004418E2"/>
    <w:rsid w:val="00441F90"/>
    <w:rsid w:val="004440D5"/>
    <w:rsid w:val="004447D7"/>
    <w:rsid w:val="00444FD1"/>
    <w:rsid w:val="004605F3"/>
    <w:rsid w:val="00467EFE"/>
    <w:rsid w:val="00482F4D"/>
    <w:rsid w:val="00484D6C"/>
    <w:rsid w:val="00484F08"/>
    <w:rsid w:val="00484F31"/>
    <w:rsid w:val="00486286"/>
    <w:rsid w:val="004943B1"/>
    <w:rsid w:val="0049756C"/>
    <w:rsid w:val="004975E1"/>
    <w:rsid w:val="00497CFD"/>
    <w:rsid w:val="004A0135"/>
    <w:rsid w:val="004B0568"/>
    <w:rsid w:val="004B40B1"/>
    <w:rsid w:val="004C0501"/>
    <w:rsid w:val="004C3B80"/>
    <w:rsid w:val="004C457C"/>
    <w:rsid w:val="004C7AD3"/>
    <w:rsid w:val="004D491A"/>
    <w:rsid w:val="004D7415"/>
    <w:rsid w:val="004E5079"/>
    <w:rsid w:val="004E5636"/>
    <w:rsid w:val="004E78CB"/>
    <w:rsid w:val="004F671A"/>
    <w:rsid w:val="004F78DF"/>
    <w:rsid w:val="00500605"/>
    <w:rsid w:val="00500ACF"/>
    <w:rsid w:val="00500CD5"/>
    <w:rsid w:val="00501882"/>
    <w:rsid w:val="005028E8"/>
    <w:rsid w:val="00502A7E"/>
    <w:rsid w:val="00504407"/>
    <w:rsid w:val="00504F0E"/>
    <w:rsid w:val="0051034F"/>
    <w:rsid w:val="00513C56"/>
    <w:rsid w:val="0051456F"/>
    <w:rsid w:val="00515D44"/>
    <w:rsid w:val="0051739B"/>
    <w:rsid w:val="00521041"/>
    <w:rsid w:val="005228E5"/>
    <w:rsid w:val="00526020"/>
    <w:rsid w:val="00535ED1"/>
    <w:rsid w:val="00543685"/>
    <w:rsid w:val="0054489F"/>
    <w:rsid w:val="00552DC3"/>
    <w:rsid w:val="005579B1"/>
    <w:rsid w:val="00560EE0"/>
    <w:rsid w:val="005646E6"/>
    <w:rsid w:val="005717C8"/>
    <w:rsid w:val="00574E56"/>
    <w:rsid w:val="00575AA3"/>
    <w:rsid w:val="00577452"/>
    <w:rsid w:val="005833EB"/>
    <w:rsid w:val="00595F53"/>
    <w:rsid w:val="005A1294"/>
    <w:rsid w:val="005A1DCB"/>
    <w:rsid w:val="005A3EB4"/>
    <w:rsid w:val="005A7B10"/>
    <w:rsid w:val="005B02C9"/>
    <w:rsid w:val="005B1BDD"/>
    <w:rsid w:val="005B322B"/>
    <w:rsid w:val="005B3FF9"/>
    <w:rsid w:val="005B5E97"/>
    <w:rsid w:val="005B6BFC"/>
    <w:rsid w:val="005B7053"/>
    <w:rsid w:val="005B7706"/>
    <w:rsid w:val="005C0173"/>
    <w:rsid w:val="005C0C21"/>
    <w:rsid w:val="005C17EB"/>
    <w:rsid w:val="005C3A73"/>
    <w:rsid w:val="005C5789"/>
    <w:rsid w:val="005D1A8B"/>
    <w:rsid w:val="005D2E50"/>
    <w:rsid w:val="005D3F52"/>
    <w:rsid w:val="005D4647"/>
    <w:rsid w:val="005D68BA"/>
    <w:rsid w:val="005E0B3D"/>
    <w:rsid w:val="005E12F6"/>
    <w:rsid w:val="005E5CC8"/>
    <w:rsid w:val="005F4BFE"/>
    <w:rsid w:val="005F701F"/>
    <w:rsid w:val="00600087"/>
    <w:rsid w:val="00602865"/>
    <w:rsid w:val="00604AB2"/>
    <w:rsid w:val="00604DF2"/>
    <w:rsid w:val="006050ED"/>
    <w:rsid w:val="00611526"/>
    <w:rsid w:val="006208AD"/>
    <w:rsid w:val="006373C0"/>
    <w:rsid w:val="0064067E"/>
    <w:rsid w:val="006420C4"/>
    <w:rsid w:val="00642958"/>
    <w:rsid w:val="0064314D"/>
    <w:rsid w:val="0064548F"/>
    <w:rsid w:val="0065466E"/>
    <w:rsid w:val="0066262F"/>
    <w:rsid w:val="00663B03"/>
    <w:rsid w:val="0066651A"/>
    <w:rsid w:val="00666E9A"/>
    <w:rsid w:val="006750B1"/>
    <w:rsid w:val="006762E8"/>
    <w:rsid w:val="0067690C"/>
    <w:rsid w:val="00676B87"/>
    <w:rsid w:val="00682087"/>
    <w:rsid w:val="00683F0F"/>
    <w:rsid w:val="006848F6"/>
    <w:rsid w:val="006902D2"/>
    <w:rsid w:val="006913BB"/>
    <w:rsid w:val="006918DA"/>
    <w:rsid w:val="00692967"/>
    <w:rsid w:val="00693594"/>
    <w:rsid w:val="00693AD4"/>
    <w:rsid w:val="006A02B6"/>
    <w:rsid w:val="006A2586"/>
    <w:rsid w:val="006A7E85"/>
    <w:rsid w:val="006B19ED"/>
    <w:rsid w:val="006C45E0"/>
    <w:rsid w:val="006C5D4E"/>
    <w:rsid w:val="006C6DF3"/>
    <w:rsid w:val="006F5E7B"/>
    <w:rsid w:val="006F6D56"/>
    <w:rsid w:val="00704D0D"/>
    <w:rsid w:val="00705F6D"/>
    <w:rsid w:val="00711004"/>
    <w:rsid w:val="00711022"/>
    <w:rsid w:val="0071434C"/>
    <w:rsid w:val="00717566"/>
    <w:rsid w:val="007215B1"/>
    <w:rsid w:val="00721944"/>
    <w:rsid w:val="007227AA"/>
    <w:rsid w:val="00723A9D"/>
    <w:rsid w:val="00725D9F"/>
    <w:rsid w:val="00732095"/>
    <w:rsid w:val="00734920"/>
    <w:rsid w:val="0074265C"/>
    <w:rsid w:val="00743C90"/>
    <w:rsid w:val="007476B7"/>
    <w:rsid w:val="007517F9"/>
    <w:rsid w:val="00751ACC"/>
    <w:rsid w:val="00752959"/>
    <w:rsid w:val="00753135"/>
    <w:rsid w:val="0076485F"/>
    <w:rsid w:val="007676CB"/>
    <w:rsid w:val="007706FE"/>
    <w:rsid w:val="00776B14"/>
    <w:rsid w:val="007774DB"/>
    <w:rsid w:val="0078537B"/>
    <w:rsid w:val="00787465"/>
    <w:rsid w:val="007905CB"/>
    <w:rsid w:val="00791729"/>
    <w:rsid w:val="00793C24"/>
    <w:rsid w:val="00794E5D"/>
    <w:rsid w:val="00796704"/>
    <w:rsid w:val="007A6265"/>
    <w:rsid w:val="007B0422"/>
    <w:rsid w:val="007B284C"/>
    <w:rsid w:val="007B2FBC"/>
    <w:rsid w:val="007B43AE"/>
    <w:rsid w:val="007B712E"/>
    <w:rsid w:val="007C27A5"/>
    <w:rsid w:val="007C3042"/>
    <w:rsid w:val="007C3A3D"/>
    <w:rsid w:val="007C5B99"/>
    <w:rsid w:val="007C7588"/>
    <w:rsid w:val="007D0833"/>
    <w:rsid w:val="007D3962"/>
    <w:rsid w:val="007D4BC8"/>
    <w:rsid w:val="007E11A6"/>
    <w:rsid w:val="007E313E"/>
    <w:rsid w:val="007E374D"/>
    <w:rsid w:val="007E3A1F"/>
    <w:rsid w:val="007E3D9A"/>
    <w:rsid w:val="007E45C2"/>
    <w:rsid w:val="007E56FB"/>
    <w:rsid w:val="007F20A6"/>
    <w:rsid w:val="007F72A7"/>
    <w:rsid w:val="008025CD"/>
    <w:rsid w:val="008029C1"/>
    <w:rsid w:val="008109F1"/>
    <w:rsid w:val="00816835"/>
    <w:rsid w:val="00836D60"/>
    <w:rsid w:val="008415C1"/>
    <w:rsid w:val="008460D0"/>
    <w:rsid w:val="0084708D"/>
    <w:rsid w:val="00854E59"/>
    <w:rsid w:val="00855AF8"/>
    <w:rsid w:val="00855EA2"/>
    <w:rsid w:val="00861904"/>
    <w:rsid w:val="008644AB"/>
    <w:rsid w:val="008658BB"/>
    <w:rsid w:val="00870744"/>
    <w:rsid w:val="00871125"/>
    <w:rsid w:val="008737FE"/>
    <w:rsid w:val="00882058"/>
    <w:rsid w:val="0088667C"/>
    <w:rsid w:val="00895353"/>
    <w:rsid w:val="008A00A7"/>
    <w:rsid w:val="008A4101"/>
    <w:rsid w:val="008A4E84"/>
    <w:rsid w:val="008A7CD8"/>
    <w:rsid w:val="008B41B2"/>
    <w:rsid w:val="008B4401"/>
    <w:rsid w:val="008B568C"/>
    <w:rsid w:val="008C20F6"/>
    <w:rsid w:val="008E4975"/>
    <w:rsid w:val="008F2FCC"/>
    <w:rsid w:val="008F5C93"/>
    <w:rsid w:val="00903B41"/>
    <w:rsid w:val="00910C88"/>
    <w:rsid w:val="009203B4"/>
    <w:rsid w:val="00926B2D"/>
    <w:rsid w:val="009448E0"/>
    <w:rsid w:val="00951803"/>
    <w:rsid w:val="00951D9A"/>
    <w:rsid w:val="00963437"/>
    <w:rsid w:val="00963552"/>
    <w:rsid w:val="009659D2"/>
    <w:rsid w:val="0096612B"/>
    <w:rsid w:val="00971B7E"/>
    <w:rsid w:val="00972AFD"/>
    <w:rsid w:val="00974181"/>
    <w:rsid w:val="00980DB3"/>
    <w:rsid w:val="009871E5"/>
    <w:rsid w:val="009904FC"/>
    <w:rsid w:val="00990C74"/>
    <w:rsid w:val="00991AB6"/>
    <w:rsid w:val="009971E3"/>
    <w:rsid w:val="009A0882"/>
    <w:rsid w:val="009A107A"/>
    <w:rsid w:val="009A63BD"/>
    <w:rsid w:val="009A6CFD"/>
    <w:rsid w:val="009B106F"/>
    <w:rsid w:val="009B113F"/>
    <w:rsid w:val="009B2127"/>
    <w:rsid w:val="009B634A"/>
    <w:rsid w:val="009C1B64"/>
    <w:rsid w:val="009C21CF"/>
    <w:rsid w:val="009C2DC2"/>
    <w:rsid w:val="009D77A2"/>
    <w:rsid w:val="009E0D92"/>
    <w:rsid w:val="009E0DAE"/>
    <w:rsid w:val="009E6A8F"/>
    <w:rsid w:val="009E71D1"/>
    <w:rsid w:val="009F053F"/>
    <w:rsid w:val="009F2C13"/>
    <w:rsid w:val="009F4A93"/>
    <w:rsid w:val="00A02A2D"/>
    <w:rsid w:val="00A16744"/>
    <w:rsid w:val="00A1752B"/>
    <w:rsid w:val="00A21754"/>
    <w:rsid w:val="00A3069C"/>
    <w:rsid w:val="00A341D3"/>
    <w:rsid w:val="00A34F58"/>
    <w:rsid w:val="00A35D3D"/>
    <w:rsid w:val="00A4341C"/>
    <w:rsid w:val="00A46227"/>
    <w:rsid w:val="00A5042C"/>
    <w:rsid w:val="00A52A29"/>
    <w:rsid w:val="00A56ABF"/>
    <w:rsid w:val="00A56B65"/>
    <w:rsid w:val="00A56F52"/>
    <w:rsid w:val="00A60E24"/>
    <w:rsid w:val="00A7483E"/>
    <w:rsid w:val="00A76DFD"/>
    <w:rsid w:val="00A812D1"/>
    <w:rsid w:val="00A838EA"/>
    <w:rsid w:val="00A85843"/>
    <w:rsid w:val="00A86D9B"/>
    <w:rsid w:val="00A94E8E"/>
    <w:rsid w:val="00AA44D4"/>
    <w:rsid w:val="00AA4509"/>
    <w:rsid w:val="00AA569B"/>
    <w:rsid w:val="00AA7367"/>
    <w:rsid w:val="00AB0DF9"/>
    <w:rsid w:val="00AB39FE"/>
    <w:rsid w:val="00AB7A40"/>
    <w:rsid w:val="00AC03A1"/>
    <w:rsid w:val="00AC65F6"/>
    <w:rsid w:val="00AD2CBF"/>
    <w:rsid w:val="00AE41EA"/>
    <w:rsid w:val="00AE7EED"/>
    <w:rsid w:val="00AF2BA8"/>
    <w:rsid w:val="00AF76BF"/>
    <w:rsid w:val="00B006E5"/>
    <w:rsid w:val="00B007FF"/>
    <w:rsid w:val="00B026FD"/>
    <w:rsid w:val="00B078FC"/>
    <w:rsid w:val="00B12802"/>
    <w:rsid w:val="00B12A30"/>
    <w:rsid w:val="00B12F51"/>
    <w:rsid w:val="00B133A4"/>
    <w:rsid w:val="00B15649"/>
    <w:rsid w:val="00B16EC9"/>
    <w:rsid w:val="00B17240"/>
    <w:rsid w:val="00B17C74"/>
    <w:rsid w:val="00B2313B"/>
    <w:rsid w:val="00B278D4"/>
    <w:rsid w:val="00B36439"/>
    <w:rsid w:val="00B40BC1"/>
    <w:rsid w:val="00B44B45"/>
    <w:rsid w:val="00B50E2D"/>
    <w:rsid w:val="00B56104"/>
    <w:rsid w:val="00B56B0C"/>
    <w:rsid w:val="00B60DA9"/>
    <w:rsid w:val="00B6244A"/>
    <w:rsid w:val="00B62F40"/>
    <w:rsid w:val="00B63672"/>
    <w:rsid w:val="00B67DC9"/>
    <w:rsid w:val="00B7053A"/>
    <w:rsid w:val="00B73F59"/>
    <w:rsid w:val="00B741BB"/>
    <w:rsid w:val="00B753A8"/>
    <w:rsid w:val="00B76460"/>
    <w:rsid w:val="00B8703C"/>
    <w:rsid w:val="00B93761"/>
    <w:rsid w:val="00B97377"/>
    <w:rsid w:val="00BA2DBC"/>
    <w:rsid w:val="00BA770C"/>
    <w:rsid w:val="00BB0D82"/>
    <w:rsid w:val="00BB2856"/>
    <w:rsid w:val="00BB28B2"/>
    <w:rsid w:val="00BB5BAA"/>
    <w:rsid w:val="00BB7152"/>
    <w:rsid w:val="00BB7A2C"/>
    <w:rsid w:val="00BC1C85"/>
    <w:rsid w:val="00BC2934"/>
    <w:rsid w:val="00BC31F7"/>
    <w:rsid w:val="00BD04DB"/>
    <w:rsid w:val="00BD1162"/>
    <w:rsid w:val="00BD35B8"/>
    <w:rsid w:val="00BD4B31"/>
    <w:rsid w:val="00BD78DF"/>
    <w:rsid w:val="00BD7E26"/>
    <w:rsid w:val="00BE00CF"/>
    <w:rsid w:val="00BE3D4B"/>
    <w:rsid w:val="00BE5B9A"/>
    <w:rsid w:val="00BF0085"/>
    <w:rsid w:val="00BF079D"/>
    <w:rsid w:val="00BF333F"/>
    <w:rsid w:val="00BF47F6"/>
    <w:rsid w:val="00C02E3A"/>
    <w:rsid w:val="00C02F5A"/>
    <w:rsid w:val="00C041B4"/>
    <w:rsid w:val="00C047EA"/>
    <w:rsid w:val="00C06868"/>
    <w:rsid w:val="00C1014C"/>
    <w:rsid w:val="00C103E4"/>
    <w:rsid w:val="00C14514"/>
    <w:rsid w:val="00C155F1"/>
    <w:rsid w:val="00C224DE"/>
    <w:rsid w:val="00C23EE2"/>
    <w:rsid w:val="00C2427D"/>
    <w:rsid w:val="00C2748C"/>
    <w:rsid w:val="00C32905"/>
    <w:rsid w:val="00C3440E"/>
    <w:rsid w:val="00C364B9"/>
    <w:rsid w:val="00C40668"/>
    <w:rsid w:val="00C462C7"/>
    <w:rsid w:val="00C47058"/>
    <w:rsid w:val="00C64982"/>
    <w:rsid w:val="00C64D52"/>
    <w:rsid w:val="00C67B96"/>
    <w:rsid w:val="00C768C3"/>
    <w:rsid w:val="00C8606D"/>
    <w:rsid w:val="00C86DA0"/>
    <w:rsid w:val="00C95BF4"/>
    <w:rsid w:val="00C9683E"/>
    <w:rsid w:val="00CA2892"/>
    <w:rsid w:val="00CA3235"/>
    <w:rsid w:val="00CA441F"/>
    <w:rsid w:val="00CB07BD"/>
    <w:rsid w:val="00CB255F"/>
    <w:rsid w:val="00CB27B2"/>
    <w:rsid w:val="00CB3B32"/>
    <w:rsid w:val="00CB42E6"/>
    <w:rsid w:val="00CB6536"/>
    <w:rsid w:val="00CC3C45"/>
    <w:rsid w:val="00CC6972"/>
    <w:rsid w:val="00CD042E"/>
    <w:rsid w:val="00CD68F0"/>
    <w:rsid w:val="00CE537A"/>
    <w:rsid w:val="00CF1EDE"/>
    <w:rsid w:val="00CF2B94"/>
    <w:rsid w:val="00CF63EC"/>
    <w:rsid w:val="00D00993"/>
    <w:rsid w:val="00D06FB3"/>
    <w:rsid w:val="00D07CAC"/>
    <w:rsid w:val="00D13294"/>
    <w:rsid w:val="00D26EDF"/>
    <w:rsid w:val="00D304FD"/>
    <w:rsid w:val="00D31FAD"/>
    <w:rsid w:val="00D339B9"/>
    <w:rsid w:val="00D418A6"/>
    <w:rsid w:val="00D53AEB"/>
    <w:rsid w:val="00D5640E"/>
    <w:rsid w:val="00D61A1B"/>
    <w:rsid w:val="00D624D6"/>
    <w:rsid w:val="00D6299F"/>
    <w:rsid w:val="00D66E30"/>
    <w:rsid w:val="00D70181"/>
    <w:rsid w:val="00D8075C"/>
    <w:rsid w:val="00D81770"/>
    <w:rsid w:val="00D85A2D"/>
    <w:rsid w:val="00D900E1"/>
    <w:rsid w:val="00D9207F"/>
    <w:rsid w:val="00D933A3"/>
    <w:rsid w:val="00D94B0E"/>
    <w:rsid w:val="00D94C63"/>
    <w:rsid w:val="00D96712"/>
    <w:rsid w:val="00DA69D0"/>
    <w:rsid w:val="00DB64C8"/>
    <w:rsid w:val="00DB6A9A"/>
    <w:rsid w:val="00DB7688"/>
    <w:rsid w:val="00DC2E0F"/>
    <w:rsid w:val="00DC4F24"/>
    <w:rsid w:val="00DD2908"/>
    <w:rsid w:val="00DD3E27"/>
    <w:rsid w:val="00DD3F36"/>
    <w:rsid w:val="00DD576E"/>
    <w:rsid w:val="00DF41EC"/>
    <w:rsid w:val="00DF58D4"/>
    <w:rsid w:val="00E01934"/>
    <w:rsid w:val="00E10973"/>
    <w:rsid w:val="00E13647"/>
    <w:rsid w:val="00E16B7E"/>
    <w:rsid w:val="00E21C2B"/>
    <w:rsid w:val="00E22D9E"/>
    <w:rsid w:val="00E27D3E"/>
    <w:rsid w:val="00E3457E"/>
    <w:rsid w:val="00E37998"/>
    <w:rsid w:val="00E42221"/>
    <w:rsid w:val="00E46DA7"/>
    <w:rsid w:val="00E527A7"/>
    <w:rsid w:val="00E70498"/>
    <w:rsid w:val="00E715B1"/>
    <w:rsid w:val="00E7286A"/>
    <w:rsid w:val="00E80D3F"/>
    <w:rsid w:val="00E851FF"/>
    <w:rsid w:val="00E85A11"/>
    <w:rsid w:val="00E91717"/>
    <w:rsid w:val="00E94CCF"/>
    <w:rsid w:val="00E97DD6"/>
    <w:rsid w:val="00EA0843"/>
    <w:rsid w:val="00EA2FC9"/>
    <w:rsid w:val="00EA45ED"/>
    <w:rsid w:val="00EA5B8F"/>
    <w:rsid w:val="00EA69F9"/>
    <w:rsid w:val="00EA7C75"/>
    <w:rsid w:val="00EB40A4"/>
    <w:rsid w:val="00EB69F5"/>
    <w:rsid w:val="00EB7CAF"/>
    <w:rsid w:val="00EC21B7"/>
    <w:rsid w:val="00EC27FA"/>
    <w:rsid w:val="00ED07BF"/>
    <w:rsid w:val="00ED2CF1"/>
    <w:rsid w:val="00ED3FED"/>
    <w:rsid w:val="00ED4918"/>
    <w:rsid w:val="00ED52BB"/>
    <w:rsid w:val="00EF06A2"/>
    <w:rsid w:val="00EF147A"/>
    <w:rsid w:val="00EF4B2B"/>
    <w:rsid w:val="00F00B52"/>
    <w:rsid w:val="00F020AD"/>
    <w:rsid w:val="00F03448"/>
    <w:rsid w:val="00F04FB2"/>
    <w:rsid w:val="00F11562"/>
    <w:rsid w:val="00F11AB8"/>
    <w:rsid w:val="00F11EE3"/>
    <w:rsid w:val="00F12F33"/>
    <w:rsid w:val="00F13DEE"/>
    <w:rsid w:val="00F21B19"/>
    <w:rsid w:val="00F27565"/>
    <w:rsid w:val="00F275EE"/>
    <w:rsid w:val="00F31840"/>
    <w:rsid w:val="00F31D93"/>
    <w:rsid w:val="00F3726D"/>
    <w:rsid w:val="00F40350"/>
    <w:rsid w:val="00F4106A"/>
    <w:rsid w:val="00F420A1"/>
    <w:rsid w:val="00F43C0F"/>
    <w:rsid w:val="00F45287"/>
    <w:rsid w:val="00F46119"/>
    <w:rsid w:val="00F47B35"/>
    <w:rsid w:val="00F51BA5"/>
    <w:rsid w:val="00F60BAB"/>
    <w:rsid w:val="00F705C6"/>
    <w:rsid w:val="00F73950"/>
    <w:rsid w:val="00F75FCB"/>
    <w:rsid w:val="00F92A9C"/>
    <w:rsid w:val="00F95C44"/>
    <w:rsid w:val="00FA3D25"/>
    <w:rsid w:val="00FA6B7A"/>
    <w:rsid w:val="00FA6D2F"/>
    <w:rsid w:val="00FB06BC"/>
    <w:rsid w:val="00FB23A3"/>
    <w:rsid w:val="00FB61C4"/>
    <w:rsid w:val="00FB7884"/>
    <w:rsid w:val="00FC2A17"/>
    <w:rsid w:val="00FC7BDE"/>
    <w:rsid w:val="00FC7CA4"/>
    <w:rsid w:val="00FD44D4"/>
    <w:rsid w:val="00FD4A5E"/>
    <w:rsid w:val="00FD5621"/>
    <w:rsid w:val="00FD59E7"/>
    <w:rsid w:val="00FE11C1"/>
    <w:rsid w:val="00FE258C"/>
    <w:rsid w:val="00FE2D88"/>
    <w:rsid w:val="00FE65F0"/>
    <w:rsid w:val="00FF35C0"/>
    <w:rsid w:val="00FF7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BF3E237"/>
  <w15:docId w15:val="{C0F37928-D59A-43D2-9CA5-DA94A3CC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43C90"/>
    <w:rPr>
      <w:b/>
      <w:bCs/>
    </w:rPr>
  </w:style>
  <w:style w:type="paragraph" w:styleId="NormalWeb">
    <w:name w:val="Normal (Web)"/>
    <w:basedOn w:val="Normal"/>
    <w:uiPriority w:val="99"/>
    <w:unhideWhenUsed/>
    <w:rsid w:val="00743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43C90"/>
    <w:rPr>
      <w:color w:val="0000FF"/>
      <w:u w:val="single"/>
    </w:rPr>
  </w:style>
  <w:style w:type="paragraph" w:styleId="En-tte">
    <w:name w:val="header"/>
    <w:basedOn w:val="Normal"/>
    <w:link w:val="En-tteCar"/>
    <w:uiPriority w:val="99"/>
    <w:unhideWhenUsed/>
    <w:rsid w:val="00AA4509"/>
    <w:pPr>
      <w:tabs>
        <w:tab w:val="center" w:pos="4536"/>
        <w:tab w:val="right" w:pos="9072"/>
      </w:tabs>
      <w:spacing w:after="0" w:line="240" w:lineRule="auto"/>
    </w:pPr>
  </w:style>
  <w:style w:type="character" w:customStyle="1" w:styleId="En-tteCar">
    <w:name w:val="En-tête Car"/>
    <w:basedOn w:val="Policepardfaut"/>
    <w:link w:val="En-tte"/>
    <w:uiPriority w:val="99"/>
    <w:rsid w:val="00AA4509"/>
  </w:style>
  <w:style w:type="paragraph" w:styleId="Pieddepage">
    <w:name w:val="footer"/>
    <w:basedOn w:val="Normal"/>
    <w:link w:val="PieddepageCar"/>
    <w:uiPriority w:val="99"/>
    <w:unhideWhenUsed/>
    <w:rsid w:val="00AA45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509"/>
  </w:style>
  <w:style w:type="paragraph" w:styleId="Paragraphedeliste">
    <w:name w:val="List Paragraph"/>
    <w:basedOn w:val="Normal"/>
    <w:uiPriority w:val="34"/>
    <w:qFormat/>
    <w:rsid w:val="002F05AE"/>
    <w:pPr>
      <w:ind w:left="720"/>
      <w:contextualSpacing/>
    </w:pPr>
  </w:style>
  <w:style w:type="paragraph" w:styleId="Notedebasdepage">
    <w:name w:val="footnote text"/>
    <w:basedOn w:val="Normal"/>
    <w:link w:val="NotedebasdepageCar"/>
    <w:uiPriority w:val="99"/>
    <w:semiHidden/>
    <w:unhideWhenUsed/>
    <w:rsid w:val="007110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1022"/>
    <w:rPr>
      <w:sz w:val="20"/>
      <w:szCs w:val="20"/>
    </w:rPr>
  </w:style>
  <w:style w:type="character" w:styleId="Appelnotedebasdep">
    <w:name w:val="footnote reference"/>
    <w:basedOn w:val="Policepardfaut"/>
    <w:uiPriority w:val="99"/>
    <w:semiHidden/>
    <w:unhideWhenUsed/>
    <w:rsid w:val="00711022"/>
    <w:rPr>
      <w:vertAlign w:val="superscript"/>
    </w:rPr>
  </w:style>
  <w:style w:type="paragraph" w:styleId="Textedebulles">
    <w:name w:val="Balloon Text"/>
    <w:basedOn w:val="Normal"/>
    <w:link w:val="TextedebullesCar"/>
    <w:uiPriority w:val="99"/>
    <w:semiHidden/>
    <w:unhideWhenUsed/>
    <w:rsid w:val="007529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2959"/>
    <w:rPr>
      <w:rFonts w:ascii="Segoe UI" w:hAnsi="Segoe UI" w:cs="Segoe UI"/>
      <w:sz w:val="18"/>
      <w:szCs w:val="18"/>
    </w:rPr>
  </w:style>
  <w:style w:type="character" w:customStyle="1" w:styleId="apple-converted-space">
    <w:name w:val="apple-converted-space"/>
    <w:basedOn w:val="Policepardfaut"/>
    <w:rsid w:val="006848F6"/>
  </w:style>
  <w:style w:type="character" w:customStyle="1" w:styleId="Titre1Car">
    <w:name w:val="Titre 1 Car"/>
    <w:basedOn w:val="Policepardfaut"/>
    <w:link w:val="Titre1"/>
    <w:uiPriority w:val="9"/>
    <w:rsid w:val="00D8075C"/>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D8075C"/>
    <w:pPr>
      <w:outlineLvl w:val="9"/>
    </w:pPr>
    <w:rPr>
      <w:lang w:eastAsia="fr-FR"/>
    </w:rPr>
  </w:style>
  <w:style w:type="table" w:styleId="Grilledutableau">
    <w:name w:val="Table Grid"/>
    <w:basedOn w:val="TableauNormal"/>
    <w:uiPriority w:val="39"/>
    <w:rsid w:val="00A5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E78CB"/>
    <w:pPr>
      <w:spacing w:before="100" w:beforeAutospacing="1" w:after="100" w:afterAutospacing="1" w:line="240" w:lineRule="auto"/>
    </w:pPr>
    <w:rPr>
      <w:rFonts w:ascii="Times New Roman" w:eastAsia="Times New Roman" w:hAnsi="Times New Roman" w:cs="Times New Roman"/>
      <w:sz w:val="24"/>
      <w:szCs w:val="24"/>
      <w:lang w:eastAsia="fr-FR"/>
      <w14:ligatures w14:val="standardContextual"/>
    </w:rPr>
  </w:style>
  <w:style w:type="character" w:customStyle="1" w:styleId="normaltextrun">
    <w:name w:val="normaltextrun"/>
    <w:basedOn w:val="Policepardfaut"/>
    <w:rsid w:val="004E78CB"/>
  </w:style>
  <w:style w:type="character" w:customStyle="1" w:styleId="eop">
    <w:name w:val="eop"/>
    <w:basedOn w:val="Policepardfaut"/>
    <w:rsid w:val="004E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4869">
      <w:bodyDiv w:val="1"/>
      <w:marLeft w:val="0"/>
      <w:marRight w:val="0"/>
      <w:marTop w:val="0"/>
      <w:marBottom w:val="0"/>
      <w:divBdr>
        <w:top w:val="none" w:sz="0" w:space="0" w:color="auto"/>
        <w:left w:val="none" w:sz="0" w:space="0" w:color="auto"/>
        <w:bottom w:val="none" w:sz="0" w:space="0" w:color="auto"/>
        <w:right w:val="none" w:sz="0" w:space="0" w:color="auto"/>
      </w:divBdr>
    </w:div>
    <w:div w:id="456720692">
      <w:bodyDiv w:val="1"/>
      <w:marLeft w:val="0"/>
      <w:marRight w:val="0"/>
      <w:marTop w:val="0"/>
      <w:marBottom w:val="0"/>
      <w:divBdr>
        <w:top w:val="none" w:sz="0" w:space="0" w:color="auto"/>
        <w:left w:val="none" w:sz="0" w:space="0" w:color="auto"/>
        <w:bottom w:val="none" w:sz="0" w:space="0" w:color="auto"/>
        <w:right w:val="none" w:sz="0" w:space="0" w:color="auto"/>
      </w:divBdr>
      <w:divsChild>
        <w:div w:id="91832312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625744561">
                  <w:marLeft w:val="0"/>
                  <w:marRight w:val="0"/>
                  <w:marTop w:val="0"/>
                  <w:marBottom w:val="0"/>
                  <w:divBdr>
                    <w:top w:val="none" w:sz="0" w:space="0" w:color="auto"/>
                    <w:left w:val="none" w:sz="0" w:space="0" w:color="auto"/>
                    <w:bottom w:val="none" w:sz="0" w:space="0" w:color="auto"/>
                    <w:right w:val="none" w:sz="0" w:space="0" w:color="auto"/>
                  </w:divBdr>
                  <w:divsChild>
                    <w:div w:id="956254814">
                      <w:marLeft w:val="0"/>
                      <w:marRight w:val="0"/>
                      <w:marTop w:val="0"/>
                      <w:marBottom w:val="0"/>
                      <w:divBdr>
                        <w:top w:val="none" w:sz="0" w:space="0" w:color="auto"/>
                        <w:left w:val="none" w:sz="0" w:space="0" w:color="auto"/>
                        <w:bottom w:val="none" w:sz="0" w:space="0" w:color="auto"/>
                        <w:right w:val="none" w:sz="0" w:space="0" w:color="auto"/>
                      </w:divBdr>
                      <w:divsChild>
                        <w:div w:id="1266843158">
                          <w:marLeft w:val="0"/>
                          <w:marRight w:val="0"/>
                          <w:marTop w:val="0"/>
                          <w:marBottom w:val="0"/>
                          <w:divBdr>
                            <w:top w:val="none" w:sz="0" w:space="0" w:color="auto"/>
                            <w:left w:val="none" w:sz="0" w:space="0" w:color="auto"/>
                            <w:bottom w:val="none" w:sz="0" w:space="0" w:color="auto"/>
                            <w:right w:val="none" w:sz="0" w:space="0" w:color="auto"/>
                          </w:divBdr>
                          <w:divsChild>
                            <w:div w:id="1383168634">
                              <w:marLeft w:val="0"/>
                              <w:marRight w:val="0"/>
                              <w:marTop w:val="0"/>
                              <w:marBottom w:val="0"/>
                              <w:divBdr>
                                <w:top w:val="none" w:sz="0" w:space="0" w:color="auto"/>
                                <w:left w:val="none" w:sz="0" w:space="0" w:color="auto"/>
                                <w:bottom w:val="none" w:sz="0" w:space="0" w:color="auto"/>
                                <w:right w:val="none" w:sz="0" w:space="0" w:color="auto"/>
                              </w:divBdr>
                              <w:divsChild>
                                <w:div w:id="2115124083">
                                  <w:marLeft w:val="0"/>
                                  <w:marRight w:val="0"/>
                                  <w:marTop w:val="0"/>
                                  <w:marBottom w:val="0"/>
                                  <w:divBdr>
                                    <w:top w:val="none" w:sz="0" w:space="0" w:color="auto"/>
                                    <w:left w:val="none" w:sz="0" w:space="0" w:color="auto"/>
                                    <w:bottom w:val="none" w:sz="0" w:space="0" w:color="auto"/>
                                    <w:right w:val="none" w:sz="0" w:space="0" w:color="auto"/>
                                  </w:divBdr>
                                </w:div>
                                <w:div w:id="10883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782335">
      <w:bodyDiv w:val="1"/>
      <w:marLeft w:val="0"/>
      <w:marRight w:val="0"/>
      <w:marTop w:val="0"/>
      <w:marBottom w:val="0"/>
      <w:divBdr>
        <w:top w:val="none" w:sz="0" w:space="0" w:color="auto"/>
        <w:left w:val="none" w:sz="0" w:space="0" w:color="auto"/>
        <w:bottom w:val="none" w:sz="0" w:space="0" w:color="auto"/>
        <w:right w:val="none" w:sz="0" w:space="0" w:color="auto"/>
      </w:divBdr>
    </w:div>
    <w:div w:id="1142306918">
      <w:bodyDiv w:val="1"/>
      <w:marLeft w:val="0"/>
      <w:marRight w:val="0"/>
      <w:marTop w:val="0"/>
      <w:marBottom w:val="0"/>
      <w:divBdr>
        <w:top w:val="none" w:sz="0" w:space="0" w:color="auto"/>
        <w:left w:val="none" w:sz="0" w:space="0" w:color="auto"/>
        <w:bottom w:val="none" w:sz="0" w:space="0" w:color="auto"/>
        <w:right w:val="none" w:sz="0" w:space="0" w:color="auto"/>
      </w:divBdr>
      <w:divsChild>
        <w:div w:id="1391272604">
          <w:marLeft w:val="274"/>
          <w:marRight w:val="0"/>
          <w:marTop w:val="0"/>
          <w:marBottom w:val="0"/>
          <w:divBdr>
            <w:top w:val="none" w:sz="0" w:space="0" w:color="auto"/>
            <w:left w:val="none" w:sz="0" w:space="0" w:color="auto"/>
            <w:bottom w:val="none" w:sz="0" w:space="0" w:color="auto"/>
            <w:right w:val="none" w:sz="0" w:space="0" w:color="auto"/>
          </w:divBdr>
        </w:div>
      </w:divsChild>
    </w:div>
    <w:div w:id="143197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acleux@cnie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046B78F75FE4882817662657C61D3" ma:contentTypeVersion="5" ma:contentTypeDescription="Crée un document." ma:contentTypeScope="" ma:versionID="12794103a3359329c66a94141dfd2d6d">
  <xsd:schema xmlns:xsd="http://www.w3.org/2001/XMLSchema" xmlns:xs="http://www.w3.org/2001/XMLSchema" xmlns:p="http://schemas.microsoft.com/office/2006/metadata/properties" xmlns:ns3="bd3beebf-642c-4d2f-97e1-e1204a2c1dbf" xmlns:ns4="5f4be85a-2502-4c5c-b18c-549d23946bbf" targetNamespace="http://schemas.microsoft.com/office/2006/metadata/properties" ma:root="true" ma:fieldsID="c6c0915cf0befcb7d30a9b6599c9c81e" ns3:_="" ns4:_="">
    <xsd:import namespace="bd3beebf-642c-4d2f-97e1-e1204a2c1dbf"/>
    <xsd:import namespace="5f4be85a-2502-4c5c-b18c-549d23946b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beebf-642c-4d2f-97e1-e1204a2c1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be85a-2502-4c5c-b18c-549d23946bb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7C74-6765-48F1-836A-922704C43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beebf-642c-4d2f-97e1-e1204a2c1dbf"/>
    <ds:schemaRef ds:uri="5f4be85a-2502-4c5c-b18c-549d23946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DC18F-1292-4427-A0EC-DBA56E5B0336}">
  <ds:schemaRefs>
    <ds:schemaRef ds:uri="http://schemas.microsoft.com/sharepoint/v3/contenttype/forms"/>
  </ds:schemaRefs>
</ds:datastoreItem>
</file>

<file path=customXml/itemProps3.xml><?xml version="1.0" encoding="utf-8"?>
<ds:datastoreItem xmlns:ds="http://schemas.openxmlformats.org/officeDocument/2006/customXml" ds:itemID="{E136C3E0-C3CD-4851-B51E-3B5B877EF6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16A69-31F7-4773-B7A1-573A8B4C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4374</Characters>
  <Application>Microsoft Office Word</Application>
  <DocSecurity>0</DocSecurity>
  <Lines>85</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BARRETEAU Simon</dc:creator>
  <cp:lastModifiedBy>SACLEUX Delphine</cp:lastModifiedBy>
  <cp:revision>2</cp:revision>
  <cp:lastPrinted>2022-02-11T18:28:00Z</cp:lastPrinted>
  <dcterms:created xsi:type="dcterms:W3CDTF">2024-06-26T16:21:00Z</dcterms:created>
  <dcterms:modified xsi:type="dcterms:W3CDTF">2024-06-26T16:21:00Z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0x010100F1D046B78F75FE4882817662657C61D3</vt:lpwstr>
  </property>
</Properties>
</file>