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AF65E" w14:textId="0E9B5481" w:rsidR="0097260C" w:rsidRPr="0097260C" w:rsidRDefault="00B931BB" w:rsidP="00B931BB">
      <w:pPr>
        <w:spacing w:after="0" w:line="240" w:lineRule="auto"/>
        <w:jc w:val="center"/>
        <w:rPr>
          <w:rFonts w:ascii="Arial" w:hAnsi="Arial" w:cs="Arial"/>
        </w:rPr>
      </w:pPr>
      <w:r w:rsidRPr="00B931BB">
        <w:rPr>
          <w:rFonts w:ascii="Arial" w:hAnsi="Arial" w:cs="Arial"/>
        </w:rPr>
        <w:drawing>
          <wp:inline distT="0" distB="0" distL="0" distR="0" wp14:anchorId="29170545" wp14:editId="0644EA09">
            <wp:extent cx="3274942" cy="1607148"/>
            <wp:effectExtent l="0" t="0" r="1905"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88533" cy="1613817"/>
                    </a:xfrm>
                    <a:prstGeom prst="rect">
                      <a:avLst/>
                    </a:prstGeom>
                  </pic:spPr>
                </pic:pic>
              </a:graphicData>
            </a:graphic>
          </wp:inline>
        </w:drawing>
      </w:r>
    </w:p>
    <w:p w14:paraId="2F9E504C" w14:textId="09D2B0AC" w:rsidR="00B931BB" w:rsidRPr="00B931BB" w:rsidRDefault="00B931BB" w:rsidP="00B931BB">
      <w:pPr>
        <w:spacing w:after="0" w:line="240" w:lineRule="auto"/>
        <w:jc w:val="center"/>
        <w:rPr>
          <w:rFonts w:ascii="Arial" w:hAnsi="Arial" w:cs="Arial"/>
        </w:rPr>
      </w:pPr>
      <w:r w:rsidRPr="00B931BB">
        <w:rPr>
          <w:rFonts w:ascii="Arial" w:hAnsi="Arial" w:cs="Arial"/>
        </w:rPr>
        <w:t xml:space="preserve">Communiqué de presse, </w:t>
      </w:r>
      <w:r w:rsidR="00952BF7">
        <w:rPr>
          <w:rFonts w:ascii="Arial" w:hAnsi="Arial" w:cs="Arial"/>
        </w:rPr>
        <w:t>13</w:t>
      </w:r>
      <w:r w:rsidRPr="00B931BB">
        <w:rPr>
          <w:rFonts w:ascii="Arial" w:hAnsi="Arial" w:cs="Arial"/>
        </w:rPr>
        <w:t xml:space="preserve"> février 2023</w:t>
      </w:r>
    </w:p>
    <w:p w14:paraId="0017C94C" w14:textId="73776DB6" w:rsidR="00B931BB" w:rsidRPr="00B931BB" w:rsidRDefault="00B931BB" w:rsidP="00B931BB">
      <w:pPr>
        <w:spacing w:before="40" w:after="0" w:line="240" w:lineRule="auto"/>
        <w:rPr>
          <w:rFonts w:ascii="Arial" w:hAnsi="Arial" w:cs="Arial"/>
        </w:rPr>
      </w:pPr>
    </w:p>
    <w:p w14:paraId="6D5C2D6F" w14:textId="3DC61E80" w:rsidR="00B931BB" w:rsidRPr="00B931BB" w:rsidRDefault="00B931BB" w:rsidP="00B931BB">
      <w:pPr>
        <w:spacing w:before="40" w:after="0" w:line="240" w:lineRule="auto"/>
        <w:rPr>
          <w:rFonts w:ascii="Arial" w:hAnsi="Arial" w:cs="Arial"/>
        </w:rPr>
      </w:pPr>
    </w:p>
    <w:p w14:paraId="748CFC46" w14:textId="77777777" w:rsidR="00B931BB" w:rsidRPr="00B931BB" w:rsidRDefault="00B931BB" w:rsidP="00984D59">
      <w:pPr>
        <w:spacing w:before="40" w:after="0" w:line="240" w:lineRule="auto"/>
        <w:jc w:val="center"/>
        <w:rPr>
          <w:rFonts w:ascii="Arial" w:hAnsi="Arial" w:cs="Arial"/>
        </w:rPr>
      </w:pPr>
    </w:p>
    <w:p w14:paraId="411E684A" w14:textId="03FF37C8" w:rsidR="001566A0" w:rsidRPr="00984D59" w:rsidRDefault="001566A0" w:rsidP="00984D59">
      <w:pPr>
        <w:spacing w:after="0" w:line="240" w:lineRule="auto"/>
        <w:jc w:val="center"/>
        <w:rPr>
          <w:rFonts w:ascii="Arial" w:hAnsi="Arial" w:cs="Arial"/>
          <w:b/>
          <w:bCs/>
          <w:color w:val="2F5496" w:themeColor="accent1" w:themeShade="BF"/>
          <w:sz w:val="28"/>
          <w:szCs w:val="28"/>
        </w:rPr>
      </w:pPr>
      <w:r w:rsidRPr="00984D59">
        <w:rPr>
          <w:rFonts w:ascii="Arial" w:hAnsi="Arial" w:cs="Arial"/>
          <w:b/>
          <w:bCs/>
          <w:color w:val="2F5496" w:themeColor="accent1" w:themeShade="BF"/>
          <w:sz w:val="28"/>
          <w:szCs w:val="28"/>
        </w:rPr>
        <w:t>Le</w:t>
      </w:r>
      <w:r w:rsidR="0097260C" w:rsidRPr="00984D59">
        <w:rPr>
          <w:rFonts w:ascii="Arial" w:hAnsi="Arial" w:cs="Arial"/>
          <w:b/>
          <w:bCs/>
          <w:color w:val="2F5496" w:themeColor="accent1" w:themeShade="BF"/>
          <w:sz w:val="28"/>
          <w:szCs w:val="28"/>
        </w:rPr>
        <w:t xml:space="preserve"> grand retour </w:t>
      </w:r>
      <w:r w:rsidR="007A6694" w:rsidRPr="00984D59">
        <w:rPr>
          <w:rFonts w:ascii="Arial" w:hAnsi="Arial" w:cs="Arial"/>
          <w:b/>
          <w:bCs/>
          <w:color w:val="2F5496" w:themeColor="accent1" w:themeShade="BF"/>
          <w:sz w:val="28"/>
          <w:szCs w:val="28"/>
        </w:rPr>
        <w:t>en TV</w:t>
      </w:r>
    </w:p>
    <w:p w14:paraId="16E34A57" w14:textId="65246DA5" w:rsidR="00C45BE2" w:rsidRPr="00984D59" w:rsidRDefault="007A6694" w:rsidP="00984D59">
      <w:pPr>
        <w:spacing w:after="0" w:line="240" w:lineRule="auto"/>
        <w:jc w:val="center"/>
        <w:rPr>
          <w:rFonts w:ascii="Arial" w:hAnsi="Arial" w:cs="Arial"/>
          <w:b/>
          <w:bCs/>
          <w:color w:val="2F5496" w:themeColor="accent1" w:themeShade="BF"/>
          <w:sz w:val="28"/>
          <w:szCs w:val="28"/>
        </w:rPr>
      </w:pPr>
      <w:r w:rsidRPr="00984D59">
        <w:rPr>
          <w:rFonts w:ascii="Arial" w:hAnsi="Arial" w:cs="Arial"/>
          <w:b/>
          <w:bCs/>
          <w:color w:val="2F5496" w:themeColor="accent1" w:themeShade="BF"/>
          <w:sz w:val="28"/>
          <w:szCs w:val="28"/>
        </w:rPr>
        <w:t>« </w:t>
      </w:r>
      <w:r w:rsidR="00117808" w:rsidRPr="00984D59">
        <w:rPr>
          <w:rFonts w:ascii="Arial" w:hAnsi="Arial" w:cs="Arial"/>
          <w:b/>
          <w:bCs/>
          <w:color w:val="2F5496" w:themeColor="accent1" w:themeShade="BF"/>
          <w:sz w:val="28"/>
          <w:szCs w:val="28"/>
        </w:rPr>
        <w:t>L</w:t>
      </w:r>
      <w:r w:rsidR="0097260C" w:rsidRPr="00984D59">
        <w:rPr>
          <w:rFonts w:ascii="Arial" w:hAnsi="Arial" w:cs="Arial"/>
          <w:b/>
          <w:bCs/>
          <w:color w:val="2F5496" w:themeColor="accent1" w:themeShade="BF"/>
          <w:sz w:val="28"/>
          <w:szCs w:val="28"/>
        </w:rPr>
        <w:t xml:space="preserve">es </w:t>
      </w:r>
      <w:r w:rsidR="001566A0" w:rsidRPr="00984D59">
        <w:rPr>
          <w:rFonts w:ascii="Arial" w:hAnsi="Arial" w:cs="Arial"/>
          <w:b/>
          <w:bCs/>
          <w:color w:val="2F5496" w:themeColor="accent1" w:themeShade="BF"/>
          <w:sz w:val="28"/>
          <w:szCs w:val="28"/>
        </w:rPr>
        <w:t>P</w:t>
      </w:r>
      <w:r w:rsidR="0097260C" w:rsidRPr="00984D59">
        <w:rPr>
          <w:rFonts w:ascii="Arial" w:hAnsi="Arial" w:cs="Arial"/>
          <w:b/>
          <w:bCs/>
          <w:color w:val="2F5496" w:themeColor="accent1" w:themeShade="BF"/>
          <w:sz w:val="28"/>
          <w:szCs w:val="28"/>
        </w:rPr>
        <w:t xml:space="preserve">roduits </w:t>
      </w:r>
      <w:r w:rsidR="00B931BB" w:rsidRPr="00984D59">
        <w:rPr>
          <w:rFonts w:ascii="Arial" w:hAnsi="Arial" w:cs="Arial"/>
          <w:b/>
          <w:bCs/>
          <w:color w:val="2F5496" w:themeColor="accent1" w:themeShade="BF"/>
          <w:sz w:val="28"/>
          <w:szCs w:val="28"/>
        </w:rPr>
        <w:t>L</w:t>
      </w:r>
      <w:r w:rsidR="0097260C" w:rsidRPr="00984D59">
        <w:rPr>
          <w:rFonts w:ascii="Arial" w:hAnsi="Arial" w:cs="Arial"/>
          <w:b/>
          <w:bCs/>
          <w:color w:val="2F5496" w:themeColor="accent1" w:themeShade="BF"/>
          <w:sz w:val="28"/>
          <w:szCs w:val="28"/>
        </w:rPr>
        <w:t>aitiers</w:t>
      </w:r>
      <w:r w:rsidR="003026FD" w:rsidRPr="00984D59">
        <w:rPr>
          <w:rFonts w:ascii="Arial" w:hAnsi="Arial" w:cs="Arial"/>
          <w:b/>
          <w:bCs/>
          <w:color w:val="2F5496" w:themeColor="accent1" w:themeShade="BF"/>
          <w:sz w:val="28"/>
          <w:szCs w:val="28"/>
        </w:rPr>
        <w:t xml:space="preserve"> sont</w:t>
      </w:r>
      <w:r w:rsidRPr="00984D59">
        <w:rPr>
          <w:rFonts w:ascii="Arial" w:hAnsi="Arial" w:cs="Arial"/>
          <w:b/>
          <w:bCs/>
          <w:color w:val="2F5496" w:themeColor="accent1" w:themeShade="BF"/>
          <w:sz w:val="28"/>
          <w:szCs w:val="28"/>
        </w:rPr>
        <w:t xml:space="preserve"> nos amis pour la vie », version manga</w:t>
      </w:r>
    </w:p>
    <w:p w14:paraId="665FCB18" w14:textId="77777777" w:rsidR="00984D59" w:rsidRDefault="00984D59" w:rsidP="00B931BB">
      <w:pPr>
        <w:spacing w:before="40" w:after="0" w:line="240" w:lineRule="auto"/>
        <w:jc w:val="both"/>
        <w:rPr>
          <w:rFonts w:ascii="Arial" w:hAnsi="Arial" w:cs="Arial"/>
        </w:rPr>
      </w:pPr>
    </w:p>
    <w:p w14:paraId="23723D99" w14:textId="2D3BB371" w:rsidR="001566A0" w:rsidRDefault="00DF3067" w:rsidP="00B931BB">
      <w:pPr>
        <w:spacing w:before="40" w:after="0" w:line="240" w:lineRule="auto"/>
        <w:jc w:val="both"/>
        <w:rPr>
          <w:rFonts w:ascii="Arial" w:hAnsi="Arial" w:cs="Arial"/>
        </w:rPr>
      </w:pPr>
      <w:r>
        <w:rPr>
          <w:rFonts w:ascii="Arial" w:hAnsi="Arial" w:cs="Arial"/>
        </w:rPr>
        <w:t>Depuis</w:t>
      </w:r>
      <w:r w:rsidR="006E0500" w:rsidRPr="001566A0">
        <w:rPr>
          <w:rFonts w:ascii="Arial" w:hAnsi="Arial" w:cs="Arial"/>
        </w:rPr>
        <w:t xml:space="preserve"> </w:t>
      </w:r>
      <w:r>
        <w:rPr>
          <w:rFonts w:ascii="Arial" w:hAnsi="Arial" w:cs="Arial"/>
        </w:rPr>
        <w:t>le</w:t>
      </w:r>
      <w:r w:rsidR="006E0500" w:rsidRPr="001566A0">
        <w:rPr>
          <w:rFonts w:ascii="Arial" w:hAnsi="Arial" w:cs="Arial"/>
        </w:rPr>
        <w:t xml:space="preserve"> 5 février, </w:t>
      </w:r>
      <w:r w:rsidR="00984D59">
        <w:rPr>
          <w:rFonts w:ascii="Arial" w:hAnsi="Arial" w:cs="Arial"/>
        </w:rPr>
        <w:t>L</w:t>
      </w:r>
      <w:r w:rsidR="001566A0">
        <w:rPr>
          <w:rFonts w:ascii="Arial" w:hAnsi="Arial" w:cs="Arial"/>
        </w:rPr>
        <w:t xml:space="preserve">es Produits Laitiers, </w:t>
      </w:r>
      <w:r w:rsidR="00B931BB">
        <w:rPr>
          <w:rFonts w:ascii="Arial" w:hAnsi="Arial" w:cs="Arial"/>
        </w:rPr>
        <w:t xml:space="preserve">signature </w:t>
      </w:r>
      <w:r w:rsidR="001566A0">
        <w:rPr>
          <w:rFonts w:ascii="Arial" w:hAnsi="Arial" w:cs="Arial"/>
        </w:rPr>
        <w:t>de la filière laitière, réinvestisse</w:t>
      </w:r>
      <w:r w:rsidR="00984D59">
        <w:rPr>
          <w:rFonts w:ascii="Arial" w:hAnsi="Arial" w:cs="Arial"/>
        </w:rPr>
        <w:t>nt</w:t>
      </w:r>
      <w:r w:rsidR="001566A0">
        <w:rPr>
          <w:rFonts w:ascii="Arial" w:hAnsi="Arial" w:cs="Arial"/>
        </w:rPr>
        <w:t xml:space="preserve"> le petit écran avec une série de 3 spots publicitaires pour marquer une nouvelle génération. </w:t>
      </w:r>
    </w:p>
    <w:p w14:paraId="1F368874" w14:textId="436AB5CA" w:rsidR="007A6694" w:rsidRDefault="001566A0" w:rsidP="00B931BB">
      <w:pPr>
        <w:spacing w:before="40" w:after="0" w:line="240" w:lineRule="auto"/>
        <w:jc w:val="both"/>
        <w:rPr>
          <w:rFonts w:ascii="Arial" w:hAnsi="Arial" w:cs="Arial"/>
        </w:rPr>
      </w:pPr>
      <w:r>
        <w:rPr>
          <w:rFonts w:ascii="Arial" w:hAnsi="Arial" w:cs="Arial"/>
        </w:rPr>
        <w:t>Après la sortie en novembre</w:t>
      </w:r>
      <w:r w:rsidR="008376F1">
        <w:rPr>
          <w:rFonts w:ascii="Arial" w:hAnsi="Arial" w:cs="Arial"/>
        </w:rPr>
        <w:t xml:space="preserve"> dernier</w:t>
      </w:r>
      <w:r>
        <w:rPr>
          <w:rFonts w:ascii="Arial" w:hAnsi="Arial" w:cs="Arial"/>
        </w:rPr>
        <w:t xml:space="preserve"> du manga Muka</w:t>
      </w:r>
      <w:r w:rsidR="00BA46DB">
        <w:rPr>
          <w:rFonts w:ascii="Arial" w:hAnsi="Arial" w:cs="Arial"/>
        </w:rPr>
        <w:t>ï</w:t>
      </w:r>
      <w:r>
        <w:rPr>
          <w:rFonts w:ascii="Arial" w:hAnsi="Arial" w:cs="Arial"/>
        </w:rPr>
        <w:t xml:space="preserve"> dont l’action se déroule dans une ferme laitière, le graphisme japonais a été retenu pour ce nouvel opus publicitaire, faisant de cette campagne, la première publicité française manga.</w:t>
      </w:r>
    </w:p>
    <w:p w14:paraId="1ACC2DC7" w14:textId="7F9E6C0E" w:rsidR="00B931BB" w:rsidRDefault="00984D59" w:rsidP="00B931BB">
      <w:pPr>
        <w:spacing w:before="40" w:after="0" w:line="240" w:lineRule="auto"/>
        <w:rPr>
          <w:rFonts w:ascii="Arial" w:hAnsi="Arial" w:cs="Arial"/>
        </w:rPr>
      </w:pPr>
      <w:r w:rsidRPr="00984D59">
        <w:rPr>
          <w:rFonts w:ascii="Arial" w:hAnsi="Arial" w:cs="Arial"/>
          <w:color w:val="4472C4" w:themeColor="accent1"/>
        </w:rPr>
        <w:drawing>
          <wp:anchor distT="0" distB="0" distL="114300" distR="114300" simplePos="0" relativeHeight="251659264" behindDoc="0" locked="0" layoutInCell="1" allowOverlap="1" wp14:anchorId="3353B9C9" wp14:editId="7BA4580F">
            <wp:simplePos x="0" y="0"/>
            <wp:positionH relativeFrom="margin">
              <wp:align>right</wp:align>
            </wp:positionH>
            <wp:positionV relativeFrom="paragraph">
              <wp:posOffset>174625</wp:posOffset>
            </wp:positionV>
            <wp:extent cx="1657350" cy="1225550"/>
            <wp:effectExtent l="0" t="0" r="0" b="0"/>
            <wp:wrapSquare wrapText="bothSides"/>
            <wp:docPr id="3" name="Image 3" descr="Une image contenant texte, tableau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tableau blanc&#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7350" cy="1225550"/>
                    </a:xfrm>
                    <a:prstGeom prst="rect">
                      <a:avLst/>
                    </a:prstGeom>
                  </pic:spPr>
                </pic:pic>
              </a:graphicData>
            </a:graphic>
            <wp14:sizeRelH relativeFrom="margin">
              <wp14:pctWidth>0</wp14:pctWidth>
            </wp14:sizeRelH>
            <wp14:sizeRelV relativeFrom="margin">
              <wp14:pctHeight>0</wp14:pctHeight>
            </wp14:sizeRelV>
          </wp:anchor>
        </w:drawing>
      </w:r>
    </w:p>
    <w:p w14:paraId="7BDD28BF" w14:textId="23AEAFE3" w:rsidR="007A6694" w:rsidRPr="00984D59" w:rsidRDefault="005B00A3" w:rsidP="00B931BB">
      <w:pPr>
        <w:spacing w:before="40" w:after="0" w:line="240" w:lineRule="auto"/>
        <w:rPr>
          <w:rFonts w:ascii="Arial" w:hAnsi="Arial" w:cs="Arial"/>
          <w:b/>
          <w:bCs/>
          <w:color w:val="4472C4" w:themeColor="accent1"/>
          <w:sz w:val="24"/>
          <w:szCs w:val="24"/>
        </w:rPr>
      </w:pPr>
      <w:r w:rsidRPr="00984D59">
        <w:rPr>
          <w:rFonts w:ascii="Arial" w:hAnsi="Arial" w:cs="Arial"/>
          <w:b/>
          <w:bCs/>
          <w:color w:val="4472C4" w:themeColor="accent1"/>
          <w:sz w:val="24"/>
          <w:szCs w:val="24"/>
        </w:rPr>
        <w:t>Marquer une nouvelle génération</w:t>
      </w:r>
    </w:p>
    <w:p w14:paraId="5DA57C2D" w14:textId="3A0212C9" w:rsidR="005B00A3" w:rsidRPr="002A204A" w:rsidRDefault="005B00A3" w:rsidP="00B931BB">
      <w:pPr>
        <w:spacing w:before="40" w:after="0" w:line="240" w:lineRule="auto"/>
        <w:jc w:val="both"/>
        <w:rPr>
          <w:rFonts w:ascii="Arial" w:hAnsi="Arial" w:cs="Arial"/>
        </w:rPr>
      </w:pPr>
      <w:r w:rsidRPr="002A204A">
        <w:rPr>
          <w:rFonts w:ascii="Arial" w:hAnsi="Arial" w:cs="Arial"/>
        </w:rPr>
        <w:t xml:space="preserve">Thierry Roquefeuil, président du Cniel et son conseil d’administration ont </w:t>
      </w:r>
      <w:r w:rsidR="009A0BC9">
        <w:rPr>
          <w:rFonts w:ascii="Arial" w:hAnsi="Arial" w:cs="Arial"/>
        </w:rPr>
        <w:t xml:space="preserve">donc </w:t>
      </w:r>
      <w:r w:rsidRPr="002A204A">
        <w:rPr>
          <w:rFonts w:ascii="Arial" w:hAnsi="Arial" w:cs="Arial"/>
        </w:rPr>
        <w:t xml:space="preserve">demandé </w:t>
      </w:r>
      <w:r w:rsidR="00DF3067">
        <w:rPr>
          <w:rFonts w:ascii="Arial" w:hAnsi="Arial" w:cs="Arial"/>
        </w:rPr>
        <w:t>à l’</w:t>
      </w:r>
      <w:r w:rsidRPr="002A204A">
        <w:rPr>
          <w:rFonts w:ascii="Arial" w:hAnsi="Arial" w:cs="Arial"/>
        </w:rPr>
        <w:t xml:space="preserve">équipe </w:t>
      </w:r>
      <w:r w:rsidR="00231589" w:rsidRPr="002A204A">
        <w:rPr>
          <w:rFonts w:ascii="Arial" w:hAnsi="Arial" w:cs="Arial"/>
        </w:rPr>
        <w:t xml:space="preserve">de l’interprofession laitière </w:t>
      </w:r>
      <w:r w:rsidRPr="002A204A">
        <w:rPr>
          <w:rFonts w:ascii="Arial" w:hAnsi="Arial" w:cs="Arial"/>
        </w:rPr>
        <w:t xml:space="preserve">de « concevoir une nouvelle campagne de communication pour marquer une nouvelle génération ». </w:t>
      </w:r>
    </w:p>
    <w:p w14:paraId="746D6512" w14:textId="7A4AB4A9" w:rsidR="002A204A" w:rsidRPr="00884ABA" w:rsidRDefault="00884ABA" w:rsidP="00B931BB">
      <w:pPr>
        <w:pStyle w:val="paragraph"/>
        <w:spacing w:before="40" w:beforeAutospacing="0" w:after="0" w:afterAutospacing="0"/>
        <w:jc w:val="both"/>
        <w:textAlignment w:val="baseline"/>
        <w:rPr>
          <w:rFonts w:ascii="Arial" w:eastAsiaTheme="minorHAnsi" w:hAnsi="Arial" w:cs="Arial"/>
          <w:noProof/>
          <w:sz w:val="22"/>
          <w:szCs w:val="22"/>
          <w:lang w:eastAsia="en-US"/>
        </w:rPr>
      </w:pPr>
      <w:r>
        <w:rPr>
          <w:rFonts w:ascii="Arial" w:eastAsiaTheme="minorHAnsi" w:hAnsi="Arial" w:cs="Arial"/>
          <w:noProof/>
          <w:sz w:val="22"/>
          <w:szCs w:val="22"/>
          <w:lang w:eastAsia="en-US"/>
        </w:rPr>
        <w:drawing>
          <wp:anchor distT="0" distB="0" distL="114300" distR="114300" simplePos="0" relativeHeight="251661312" behindDoc="0" locked="0" layoutInCell="1" allowOverlap="1" wp14:anchorId="03F1C523" wp14:editId="7937851F">
            <wp:simplePos x="0" y="0"/>
            <wp:positionH relativeFrom="margin">
              <wp:align>right</wp:align>
            </wp:positionH>
            <wp:positionV relativeFrom="paragraph">
              <wp:posOffset>325120</wp:posOffset>
            </wp:positionV>
            <wp:extent cx="1644650" cy="803910"/>
            <wp:effectExtent l="0" t="0" r="0" b="0"/>
            <wp:wrapSquare wrapText="bothSides"/>
            <wp:docPr id="4" name="Image 4" descr="Une image contenant herbe, extérieur, automa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herbe, extérieur, automa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4650" cy="803910"/>
                    </a:xfrm>
                    <a:prstGeom prst="rect">
                      <a:avLst/>
                    </a:prstGeom>
                  </pic:spPr>
                </pic:pic>
              </a:graphicData>
            </a:graphic>
            <wp14:sizeRelH relativeFrom="margin">
              <wp14:pctWidth>0</wp14:pctWidth>
            </wp14:sizeRelH>
            <wp14:sizeRelV relativeFrom="margin">
              <wp14:pctHeight>0</wp14:pctHeight>
            </wp14:sizeRelV>
          </wp:anchor>
        </w:drawing>
      </w:r>
      <w:r w:rsidR="00231589" w:rsidRPr="002A204A">
        <w:rPr>
          <w:rFonts w:ascii="Arial" w:eastAsiaTheme="minorHAnsi" w:hAnsi="Arial" w:cs="Arial"/>
          <w:noProof/>
          <w:sz w:val="22"/>
          <w:szCs w:val="22"/>
          <w:lang w:eastAsia="en-US"/>
        </w:rPr>
        <w:t xml:space="preserve">En effet, depuis 40 ans, chaque génération est marquée par une campagne des Produits Laitiers. En 1981, la génération X découvrait sur son poste de télévision la </w:t>
      </w:r>
      <w:r w:rsidR="00194FC5">
        <w:rPr>
          <w:rFonts w:ascii="Arial" w:eastAsiaTheme="minorHAnsi" w:hAnsi="Arial" w:cs="Arial"/>
          <w:noProof/>
          <w:sz w:val="22"/>
          <w:szCs w:val="22"/>
          <w:lang w:eastAsia="en-US"/>
        </w:rPr>
        <w:t>réclame</w:t>
      </w:r>
      <w:r w:rsidR="001566A0">
        <w:rPr>
          <w:rFonts w:ascii="Arial" w:eastAsiaTheme="minorHAnsi" w:hAnsi="Arial" w:cs="Arial"/>
          <w:noProof/>
          <w:sz w:val="22"/>
          <w:szCs w:val="22"/>
          <w:lang w:eastAsia="en-US"/>
        </w:rPr>
        <w:t xml:space="preserve"> </w:t>
      </w:r>
      <w:r w:rsidR="00231589" w:rsidRPr="002A204A">
        <w:rPr>
          <w:rFonts w:ascii="Arial" w:eastAsiaTheme="minorHAnsi" w:hAnsi="Arial" w:cs="Arial"/>
          <w:noProof/>
          <w:sz w:val="22"/>
          <w:szCs w:val="22"/>
          <w:lang w:eastAsia="en-US"/>
        </w:rPr>
        <w:t>« Mangeons du lait »</w:t>
      </w:r>
      <w:r w:rsidR="00B931BB">
        <w:rPr>
          <w:rFonts w:ascii="Arial" w:eastAsiaTheme="minorHAnsi" w:hAnsi="Arial" w:cs="Arial"/>
          <w:noProof/>
          <w:sz w:val="22"/>
          <w:szCs w:val="22"/>
          <w:lang w:eastAsia="en-US"/>
        </w:rPr>
        <w:t xml:space="preserve"> </w:t>
      </w:r>
      <w:r w:rsidR="00B931BB" w:rsidRPr="00B931BB">
        <w:rPr>
          <w:rFonts w:ascii="Arial" w:eastAsiaTheme="minorHAnsi" w:hAnsi="Arial" w:cs="Arial"/>
          <w:noProof/>
          <w:sz w:val="22"/>
          <w:szCs w:val="22"/>
          <w:lang w:eastAsia="en-US"/>
        </w:rPr>
        <w:t>et le fameux jingle qui marquera les générations « Les Produits Laitiers sont nos amis pour la vie »</w:t>
      </w:r>
      <w:r w:rsidR="00231589" w:rsidRPr="00B931BB">
        <w:rPr>
          <w:rFonts w:ascii="Arial" w:eastAsiaTheme="minorHAnsi" w:hAnsi="Arial" w:cs="Arial"/>
          <w:noProof/>
          <w:sz w:val="22"/>
          <w:szCs w:val="22"/>
          <w:lang w:eastAsia="en-US"/>
        </w:rPr>
        <w:t xml:space="preserve">. </w:t>
      </w:r>
      <w:r w:rsidR="00231589" w:rsidRPr="00884ABA">
        <w:rPr>
          <w:rFonts w:ascii="Arial" w:eastAsiaTheme="minorHAnsi" w:hAnsi="Arial" w:cs="Arial"/>
          <w:noProof/>
          <w:sz w:val="22"/>
          <w:szCs w:val="22"/>
          <w:lang w:eastAsia="en-US"/>
        </w:rPr>
        <w:t>Plus r</w:t>
      </w:r>
      <w:r w:rsidR="002A204A" w:rsidRPr="00884ABA">
        <w:rPr>
          <w:rFonts w:ascii="Arial" w:eastAsiaTheme="minorHAnsi" w:hAnsi="Arial" w:cs="Arial"/>
          <w:noProof/>
          <w:sz w:val="22"/>
          <w:szCs w:val="22"/>
          <w:lang w:eastAsia="en-US"/>
        </w:rPr>
        <w:t>é</w:t>
      </w:r>
      <w:r w:rsidR="00231589" w:rsidRPr="00884ABA">
        <w:rPr>
          <w:rFonts w:ascii="Arial" w:eastAsiaTheme="minorHAnsi" w:hAnsi="Arial" w:cs="Arial"/>
          <w:noProof/>
          <w:sz w:val="22"/>
          <w:szCs w:val="22"/>
          <w:lang w:eastAsia="en-US"/>
        </w:rPr>
        <w:t xml:space="preserve">cemment en 2009, la génération Y </w:t>
      </w:r>
      <w:r w:rsidR="002A204A" w:rsidRPr="00884ABA">
        <w:rPr>
          <w:rFonts w:ascii="Arial" w:eastAsiaTheme="minorHAnsi" w:hAnsi="Arial" w:cs="Arial"/>
          <w:noProof/>
          <w:sz w:val="22"/>
          <w:szCs w:val="22"/>
          <w:lang w:eastAsia="en-US"/>
        </w:rPr>
        <w:t xml:space="preserve">plongeait dans l’univers, très tendance à l’époque, des films d’animation 3D « Pixar » avec </w:t>
      </w:r>
      <w:r w:rsidR="00231589" w:rsidRPr="00884ABA">
        <w:rPr>
          <w:rFonts w:ascii="Arial" w:eastAsiaTheme="minorHAnsi" w:hAnsi="Arial" w:cs="Arial"/>
          <w:noProof/>
          <w:sz w:val="22"/>
          <w:szCs w:val="22"/>
          <w:lang w:eastAsia="en-US"/>
        </w:rPr>
        <w:t xml:space="preserve">« Les Bonies » </w:t>
      </w:r>
      <w:r w:rsidR="002A204A" w:rsidRPr="00884ABA">
        <w:rPr>
          <w:rFonts w:ascii="Arial" w:eastAsiaTheme="minorHAnsi" w:hAnsi="Arial" w:cs="Arial"/>
          <w:noProof/>
          <w:sz w:val="22"/>
          <w:szCs w:val="22"/>
          <w:lang w:eastAsia="en-US"/>
        </w:rPr>
        <w:t>et</w:t>
      </w:r>
      <w:r w:rsidR="00231589" w:rsidRPr="00884ABA">
        <w:rPr>
          <w:rFonts w:ascii="Arial" w:eastAsiaTheme="minorHAnsi" w:hAnsi="Arial" w:cs="Arial"/>
          <w:noProof/>
          <w:sz w:val="22"/>
          <w:szCs w:val="22"/>
          <w:lang w:eastAsia="en-US"/>
        </w:rPr>
        <w:t xml:space="preserve"> </w:t>
      </w:r>
      <w:r w:rsidR="00231589" w:rsidRPr="00984D59">
        <w:rPr>
          <w:rFonts w:ascii="Arial" w:eastAsiaTheme="minorHAnsi" w:hAnsi="Arial" w:cs="Arial"/>
          <w:i/>
          <w:iCs/>
          <w:noProof/>
          <w:sz w:val="22"/>
          <w:szCs w:val="22"/>
          <w:lang w:eastAsia="en-US"/>
        </w:rPr>
        <w:t>Paf Paf Paf le Loup</w:t>
      </w:r>
      <w:r w:rsidR="002A204A" w:rsidRPr="00884ABA">
        <w:rPr>
          <w:rFonts w:ascii="Arial" w:eastAsiaTheme="minorHAnsi" w:hAnsi="Arial" w:cs="Arial"/>
          <w:noProof/>
          <w:sz w:val="22"/>
          <w:szCs w:val="22"/>
          <w:lang w:eastAsia="en-US"/>
        </w:rPr>
        <w:t xml:space="preserve">. </w:t>
      </w:r>
    </w:p>
    <w:p w14:paraId="241DEDBE" w14:textId="4ECCEF6C" w:rsidR="00884ABA" w:rsidRPr="00884ABA" w:rsidRDefault="00231589" w:rsidP="00884ABA">
      <w:pPr>
        <w:spacing w:before="40" w:after="0" w:line="240" w:lineRule="auto"/>
        <w:jc w:val="both"/>
        <w:rPr>
          <w:rFonts w:ascii="Arial" w:hAnsi="Arial" w:cs="Arial"/>
        </w:rPr>
      </w:pPr>
      <w:r w:rsidRPr="00984D59">
        <w:rPr>
          <w:rFonts w:ascii="Arial" w:hAnsi="Arial" w:cs="Arial"/>
          <w:b/>
          <w:bCs/>
        </w:rPr>
        <w:t xml:space="preserve">En 2023, l’interprofession laitière a </w:t>
      </w:r>
      <w:r w:rsidR="002A204A" w:rsidRPr="00984D59">
        <w:rPr>
          <w:rFonts w:ascii="Arial" w:hAnsi="Arial" w:cs="Arial"/>
          <w:b/>
          <w:bCs/>
        </w:rPr>
        <w:t>décidé de</w:t>
      </w:r>
      <w:r w:rsidR="00405D2C" w:rsidRPr="00984D59">
        <w:rPr>
          <w:rFonts w:ascii="Arial" w:hAnsi="Arial" w:cs="Arial"/>
          <w:b/>
          <w:bCs/>
        </w:rPr>
        <w:t xml:space="preserve"> relever le défi et de marquer</w:t>
      </w:r>
      <w:r w:rsidRPr="00984D59">
        <w:rPr>
          <w:rFonts w:ascii="Arial" w:hAnsi="Arial" w:cs="Arial"/>
          <w:b/>
          <w:bCs/>
        </w:rPr>
        <w:t xml:space="preserve"> la génération Z en s’inspirant de l’univers</w:t>
      </w:r>
      <w:r w:rsidR="002A204A" w:rsidRPr="00984D59">
        <w:rPr>
          <w:rFonts w:ascii="Arial" w:hAnsi="Arial" w:cs="Arial"/>
          <w:b/>
          <w:bCs/>
        </w:rPr>
        <w:t xml:space="preserve"> japonais des</w:t>
      </w:r>
      <w:r w:rsidRPr="00984D59">
        <w:rPr>
          <w:rFonts w:ascii="Arial" w:hAnsi="Arial" w:cs="Arial"/>
          <w:b/>
          <w:bCs/>
        </w:rPr>
        <w:t xml:space="preserve"> manga</w:t>
      </w:r>
      <w:r w:rsidR="002A204A" w:rsidRPr="00984D59">
        <w:rPr>
          <w:rFonts w:ascii="Arial" w:hAnsi="Arial" w:cs="Arial"/>
          <w:b/>
          <w:bCs/>
        </w:rPr>
        <w:t>s</w:t>
      </w:r>
      <w:r w:rsidR="00194FC5">
        <w:rPr>
          <w:rFonts w:ascii="Arial" w:hAnsi="Arial" w:cs="Arial"/>
        </w:rPr>
        <w:t xml:space="preserve">, </w:t>
      </w:r>
      <w:r w:rsidR="00CF701D">
        <w:rPr>
          <w:rFonts w:ascii="Arial" w:hAnsi="Arial" w:cs="Arial"/>
        </w:rPr>
        <w:t xml:space="preserve">actuellement, </w:t>
      </w:r>
      <w:r w:rsidR="00194FC5">
        <w:rPr>
          <w:rFonts w:ascii="Arial" w:hAnsi="Arial" w:cs="Arial"/>
        </w:rPr>
        <w:t>très populaire en France</w:t>
      </w:r>
      <w:r w:rsidRPr="002A204A">
        <w:rPr>
          <w:rFonts w:ascii="Arial" w:hAnsi="Arial" w:cs="Arial"/>
        </w:rPr>
        <w:t xml:space="preserve">. </w:t>
      </w:r>
      <w:r w:rsidR="00884ABA" w:rsidRPr="00884ABA">
        <w:rPr>
          <w:rFonts w:ascii="Arial" w:hAnsi="Arial" w:cs="Arial"/>
        </w:rPr>
        <w:t>La génération Z représente les consommateurs de demain. C</w:t>
      </w:r>
      <w:r w:rsidR="00446E84">
        <w:rPr>
          <w:rFonts w:ascii="Arial" w:hAnsi="Arial" w:cs="Arial"/>
        </w:rPr>
        <w:t>’</w:t>
      </w:r>
      <w:r w:rsidR="00884ABA" w:rsidRPr="00884ABA">
        <w:rPr>
          <w:rFonts w:ascii="Arial" w:hAnsi="Arial" w:cs="Arial"/>
        </w:rPr>
        <w:t>est aussi la plus sensible et</w:t>
      </w:r>
      <w:r w:rsidR="00DF3067">
        <w:rPr>
          <w:rFonts w:ascii="Arial" w:hAnsi="Arial" w:cs="Arial"/>
        </w:rPr>
        <w:t xml:space="preserve"> la plus</w:t>
      </w:r>
      <w:r w:rsidR="00884ABA" w:rsidRPr="00884ABA">
        <w:rPr>
          <w:rFonts w:ascii="Arial" w:hAnsi="Arial" w:cs="Arial"/>
        </w:rPr>
        <w:t xml:space="preserve"> touchée par les questions sociétale</w:t>
      </w:r>
      <w:r w:rsidR="00984D59">
        <w:rPr>
          <w:rFonts w:ascii="Arial" w:hAnsi="Arial" w:cs="Arial"/>
        </w:rPr>
        <w:t>s</w:t>
      </w:r>
      <w:r w:rsidR="00446E84">
        <w:rPr>
          <w:rFonts w:ascii="Arial" w:hAnsi="Arial" w:cs="Arial"/>
        </w:rPr>
        <w:t>. Et elle</w:t>
      </w:r>
      <w:r w:rsidR="00884ABA">
        <w:rPr>
          <w:rFonts w:ascii="Arial" w:hAnsi="Arial" w:cs="Arial"/>
        </w:rPr>
        <w:t xml:space="preserve"> </w:t>
      </w:r>
      <w:r w:rsidR="00884ABA" w:rsidRPr="00884ABA">
        <w:rPr>
          <w:rFonts w:ascii="Arial" w:hAnsi="Arial" w:cs="Arial"/>
        </w:rPr>
        <w:t>déconsomme les produits laitiers en raison de l'évolution des modes de consommation. Plus d'un tiers des jeunes ne pren</w:t>
      </w:r>
      <w:r w:rsidR="00DF3067">
        <w:rPr>
          <w:rFonts w:ascii="Arial" w:hAnsi="Arial" w:cs="Arial"/>
        </w:rPr>
        <w:t>d</w:t>
      </w:r>
      <w:r w:rsidR="00884ABA" w:rsidRPr="00884ABA">
        <w:rPr>
          <w:rFonts w:ascii="Arial" w:hAnsi="Arial" w:cs="Arial"/>
        </w:rPr>
        <w:t xml:space="preserve"> plus </w:t>
      </w:r>
      <w:r w:rsidR="00446E84">
        <w:rPr>
          <w:rFonts w:ascii="Arial" w:hAnsi="Arial" w:cs="Arial"/>
        </w:rPr>
        <w:t>l</w:t>
      </w:r>
      <w:r w:rsidR="00884ABA" w:rsidRPr="00884ABA">
        <w:rPr>
          <w:rFonts w:ascii="Arial" w:hAnsi="Arial" w:cs="Arial"/>
        </w:rPr>
        <w:t>e petit déjeuner quotidien, là où le lait a une place importante. Ils consomment un seul vrai repas par jour et sont ad</w:t>
      </w:r>
      <w:r w:rsidR="006C7E61">
        <w:rPr>
          <w:rFonts w:ascii="Arial" w:hAnsi="Arial" w:cs="Arial"/>
        </w:rPr>
        <w:t>ep</w:t>
      </w:r>
      <w:r w:rsidR="00884ABA" w:rsidRPr="00884ABA">
        <w:rPr>
          <w:rFonts w:ascii="Arial" w:hAnsi="Arial" w:cs="Arial"/>
        </w:rPr>
        <w:t xml:space="preserve">tes du snacking : plat unique, pas d'entrée, ni de dessert. </w:t>
      </w:r>
    </w:p>
    <w:p w14:paraId="28218C5B" w14:textId="7D6580BF" w:rsidR="00B931BB" w:rsidRDefault="00B931BB" w:rsidP="00B931BB">
      <w:pPr>
        <w:spacing w:before="40" w:after="0" w:line="240" w:lineRule="auto"/>
        <w:jc w:val="both"/>
        <w:rPr>
          <w:rFonts w:ascii="Arial" w:hAnsi="Arial" w:cs="Arial"/>
        </w:rPr>
      </w:pPr>
    </w:p>
    <w:p w14:paraId="20E5DF95" w14:textId="4DAAD5D0" w:rsidR="00A16C8F" w:rsidRPr="00984D59" w:rsidRDefault="00662C33" w:rsidP="00B931BB">
      <w:pPr>
        <w:spacing w:before="40" w:after="0" w:line="240" w:lineRule="auto"/>
        <w:rPr>
          <w:rFonts w:ascii="Arial" w:hAnsi="Arial" w:cs="Arial"/>
          <w:b/>
          <w:bCs/>
          <w:color w:val="4472C4" w:themeColor="accent1"/>
          <w:sz w:val="24"/>
          <w:szCs w:val="24"/>
        </w:rPr>
      </w:pPr>
      <w:r w:rsidRPr="00984D59">
        <w:rPr>
          <w:rFonts w:ascii="Arial" w:hAnsi="Arial" w:cs="Arial"/>
          <w:b/>
          <w:bCs/>
          <w:color w:val="4472C4" w:themeColor="accent1"/>
          <w:sz w:val="24"/>
          <w:szCs w:val="24"/>
        </w:rPr>
        <w:t xml:space="preserve">Manga et Produits Laitiers, une </w:t>
      </w:r>
      <w:r w:rsidR="00BA46DB" w:rsidRPr="00984D59">
        <w:rPr>
          <w:rFonts w:ascii="Arial" w:hAnsi="Arial" w:cs="Arial"/>
          <w:b/>
          <w:bCs/>
          <w:color w:val="4472C4" w:themeColor="accent1"/>
          <w:sz w:val="24"/>
          <w:szCs w:val="24"/>
        </w:rPr>
        <w:t>campagne de communication</w:t>
      </w:r>
      <w:r w:rsidRPr="00984D59">
        <w:rPr>
          <w:rFonts w:ascii="Arial" w:hAnsi="Arial" w:cs="Arial"/>
          <w:b/>
          <w:bCs/>
          <w:color w:val="4472C4" w:themeColor="accent1"/>
          <w:sz w:val="24"/>
          <w:szCs w:val="24"/>
        </w:rPr>
        <w:t xml:space="preserve"> inédite </w:t>
      </w:r>
    </w:p>
    <w:p w14:paraId="6D2B9F96" w14:textId="0269F9D0" w:rsidR="002A204A" w:rsidRDefault="002A204A" w:rsidP="00B931BB">
      <w:pPr>
        <w:spacing w:before="40" w:after="0" w:line="240" w:lineRule="auto"/>
        <w:jc w:val="both"/>
        <w:rPr>
          <w:rFonts w:ascii="Arial" w:hAnsi="Arial" w:cs="Arial"/>
        </w:rPr>
      </w:pPr>
      <w:r>
        <w:rPr>
          <w:rFonts w:ascii="Arial" w:hAnsi="Arial" w:cs="Arial"/>
        </w:rPr>
        <w:t xml:space="preserve">En novembre dernier, </w:t>
      </w:r>
      <w:r w:rsidR="00210137" w:rsidRPr="00662C33">
        <w:rPr>
          <w:rFonts w:ascii="Arial" w:hAnsi="Arial" w:cs="Arial"/>
        </w:rPr>
        <w:t>Muka</w:t>
      </w:r>
      <w:r w:rsidR="00BA46DB">
        <w:rPr>
          <w:rFonts w:ascii="Arial" w:hAnsi="Arial" w:cs="Arial"/>
        </w:rPr>
        <w:t>ï</w:t>
      </w:r>
      <w:r w:rsidR="00210137" w:rsidRPr="00662C33">
        <w:rPr>
          <w:rFonts w:ascii="Arial" w:hAnsi="Arial" w:cs="Arial"/>
        </w:rPr>
        <w:t>, le premier manga français parlant d’agriculture</w:t>
      </w:r>
      <w:r w:rsidR="00210137">
        <w:rPr>
          <w:rFonts w:ascii="Arial" w:hAnsi="Arial" w:cs="Arial"/>
        </w:rPr>
        <w:t xml:space="preserve">, coproduit par </w:t>
      </w:r>
      <w:r w:rsidR="00984D59">
        <w:rPr>
          <w:rFonts w:ascii="Arial" w:hAnsi="Arial" w:cs="Arial"/>
        </w:rPr>
        <w:t>L</w:t>
      </w:r>
      <w:r w:rsidR="00210137">
        <w:rPr>
          <w:rFonts w:ascii="Arial" w:hAnsi="Arial" w:cs="Arial"/>
        </w:rPr>
        <w:t xml:space="preserve">es Produits Laitiers </w:t>
      </w:r>
      <w:r w:rsidR="003026FD">
        <w:rPr>
          <w:rFonts w:ascii="Arial" w:hAnsi="Arial" w:cs="Arial"/>
        </w:rPr>
        <w:t>/ le Cniel</w:t>
      </w:r>
      <w:r w:rsidR="00210137">
        <w:rPr>
          <w:rFonts w:ascii="Arial" w:hAnsi="Arial" w:cs="Arial"/>
        </w:rPr>
        <w:t>,</w:t>
      </w:r>
      <w:r w:rsidR="00AD6359">
        <w:rPr>
          <w:rFonts w:ascii="Arial" w:hAnsi="Arial" w:cs="Arial"/>
        </w:rPr>
        <w:t xml:space="preserve"> </w:t>
      </w:r>
      <w:r w:rsidR="00210137">
        <w:rPr>
          <w:rFonts w:ascii="Arial" w:hAnsi="Arial" w:cs="Arial"/>
        </w:rPr>
        <w:t xml:space="preserve">raconte l’histoire d’un petit fils d’éleveur laitier qui aide son grand-père sur la ferme, le jour et se transforme en guerrier pour sauver le monde, la nuit. </w:t>
      </w:r>
    </w:p>
    <w:p w14:paraId="14C4263C" w14:textId="03A514A5" w:rsidR="00CF701D" w:rsidRPr="00CF701D" w:rsidRDefault="00884ABA" w:rsidP="00B931BB">
      <w:pPr>
        <w:spacing w:before="40" w:after="0" w:line="240" w:lineRule="auto"/>
        <w:jc w:val="both"/>
        <w:rPr>
          <w:rFonts w:ascii="Arial" w:hAnsi="Arial" w:cs="Arial"/>
        </w:rPr>
      </w:pPr>
      <w:r w:rsidRPr="00DE5AC5">
        <w:rPr>
          <w:rFonts w:ascii="Arial" w:hAnsi="Arial" w:cs="Arial"/>
          <w:b/>
          <w:bCs/>
        </w:rPr>
        <w:drawing>
          <wp:anchor distT="0" distB="0" distL="114300" distR="114300" simplePos="0" relativeHeight="251655168" behindDoc="0" locked="0" layoutInCell="1" allowOverlap="1" wp14:anchorId="19BB0F55" wp14:editId="0B20ABBE">
            <wp:simplePos x="0" y="0"/>
            <wp:positionH relativeFrom="margin">
              <wp:align>left</wp:align>
            </wp:positionH>
            <wp:positionV relativeFrom="paragraph">
              <wp:posOffset>39692</wp:posOffset>
            </wp:positionV>
            <wp:extent cx="2237105" cy="12636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7105" cy="1263650"/>
                    </a:xfrm>
                    <a:prstGeom prst="rect">
                      <a:avLst/>
                    </a:prstGeom>
                  </pic:spPr>
                </pic:pic>
              </a:graphicData>
            </a:graphic>
            <wp14:sizeRelH relativeFrom="margin">
              <wp14:pctWidth>0</wp14:pctWidth>
            </wp14:sizeRelH>
            <wp14:sizeRelV relativeFrom="margin">
              <wp14:pctHeight>0</wp14:pctHeight>
            </wp14:sizeRelV>
          </wp:anchor>
        </w:drawing>
      </w:r>
      <w:r w:rsidR="00CF701D" w:rsidRPr="00DE5AC5">
        <w:rPr>
          <w:rFonts w:ascii="Arial" w:hAnsi="Arial" w:cs="Arial"/>
          <w:b/>
          <w:bCs/>
        </w:rPr>
        <w:t>V</w:t>
      </w:r>
      <w:r w:rsidR="003026FD" w:rsidRPr="00DE5AC5">
        <w:rPr>
          <w:rFonts w:ascii="Arial" w:hAnsi="Arial" w:cs="Arial"/>
          <w:b/>
          <w:bCs/>
        </w:rPr>
        <w:t>ien</w:t>
      </w:r>
      <w:r w:rsidR="00CF701D" w:rsidRPr="00DE5AC5">
        <w:rPr>
          <w:rFonts w:ascii="Arial" w:hAnsi="Arial" w:cs="Arial"/>
          <w:b/>
          <w:bCs/>
        </w:rPr>
        <w:t xml:space="preserve">t </w:t>
      </w:r>
      <w:r w:rsidR="00B931BB" w:rsidRPr="00DE5AC5">
        <w:rPr>
          <w:rFonts w:ascii="Arial" w:hAnsi="Arial" w:cs="Arial"/>
          <w:b/>
          <w:bCs/>
        </w:rPr>
        <w:t xml:space="preserve">aujourd’hui </w:t>
      </w:r>
      <w:r w:rsidR="003026FD" w:rsidRPr="00DE5AC5">
        <w:rPr>
          <w:rFonts w:ascii="Arial" w:hAnsi="Arial" w:cs="Arial"/>
          <w:b/>
          <w:bCs/>
        </w:rPr>
        <w:t xml:space="preserve">s’ajouter à ce livre, une </w:t>
      </w:r>
      <w:r w:rsidR="00B931BB" w:rsidRPr="00DE5AC5">
        <w:rPr>
          <w:rFonts w:ascii="Arial" w:hAnsi="Arial" w:cs="Arial"/>
          <w:b/>
          <w:bCs/>
        </w:rPr>
        <w:t>campagne TV et digitale</w:t>
      </w:r>
      <w:r w:rsidR="00405D2C" w:rsidRPr="00DE5AC5">
        <w:rPr>
          <w:rFonts w:ascii="Arial" w:hAnsi="Arial" w:cs="Arial"/>
          <w:b/>
          <w:bCs/>
        </w:rPr>
        <w:t xml:space="preserve"> </w:t>
      </w:r>
      <w:r w:rsidR="003026FD" w:rsidRPr="00662C33">
        <w:rPr>
          <w:rFonts w:ascii="Arial" w:hAnsi="Arial" w:cs="Arial"/>
        </w:rPr>
        <w:t xml:space="preserve">inédite </w:t>
      </w:r>
      <w:r w:rsidR="00B931BB">
        <w:rPr>
          <w:rFonts w:ascii="Arial" w:hAnsi="Arial" w:cs="Arial"/>
        </w:rPr>
        <w:t>au</w:t>
      </w:r>
      <w:r w:rsidR="00AD6359" w:rsidRPr="00662C33">
        <w:rPr>
          <w:rFonts w:ascii="Arial" w:hAnsi="Arial" w:cs="Arial"/>
        </w:rPr>
        <w:t xml:space="preserve"> traité</w:t>
      </w:r>
      <w:r w:rsidR="00CF701D" w:rsidRPr="00662C33">
        <w:rPr>
          <w:rFonts w:ascii="Arial" w:hAnsi="Arial" w:cs="Arial"/>
        </w:rPr>
        <w:t xml:space="preserve"> </w:t>
      </w:r>
      <w:r w:rsidR="003026FD" w:rsidRPr="00662C33">
        <w:rPr>
          <w:rFonts w:ascii="Arial" w:hAnsi="Arial" w:cs="Arial"/>
        </w:rPr>
        <w:t>manga. Dé</w:t>
      </w:r>
      <w:r w:rsidR="003026FD">
        <w:rPr>
          <w:rFonts w:ascii="Arial" w:hAnsi="Arial" w:cs="Arial"/>
        </w:rPr>
        <w:t xml:space="preserve">clinée en </w:t>
      </w:r>
      <w:r w:rsidR="003026FD" w:rsidRPr="00984D59">
        <w:rPr>
          <w:rFonts w:ascii="Arial" w:hAnsi="Arial" w:cs="Arial"/>
          <w:b/>
          <w:bCs/>
        </w:rPr>
        <w:t>3 spot</w:t>
      </w:r>
      <w:r w:rsidR="00CF701D" w:rsidRPr="00984D59">
        <w:rPr>
          <w:rFonts w:ascii="Arial" w:hAnsi="Arial" w:cs="Arial"/>
          <w:b/>
          <w:bCs/>
        </w:rPr>
        <w:t xml:space="preserve">s de </w:t>
      </w:r>
      <w:r w:rsidR="00B931BB" w:rsidRPr="00984D59">
        <w:rPr>
          <w:rFonts w:ascii="Arial" w:hAnsi="Arial" w:cs="Arial"/>
          <w:b/>
          <w:bCs/>
        </w:rPr>
        <w:t>25 à 30</w:t>
      </w:r>
      <w:r w:rsidR="00CF701D" w:rsidRPr="00984D59">
        <w:rPr>
          <w:rFonts w:ascii="Arial" w:hAnsi="Arial" w:cs="Arial"/>
          <w:b/>
          <w:bCs/>
        </w:rPr>
        <w:t xml:space="preserve"> secondes</w:t>
      </w:r>
      <w:r w:rsidR="003026FD">
        <w:rPr>
          <w:rFonts w:ascii="Arial" w:hAnsi="Arial" w:cs="Arial"/>
        </w:rPr>
        <w:t xml:space="preserve"> </w:t>
      </w:r>
      <w:r w:rsidR="003026FD" w:rsidRPr="00984D59">
        <w:rPr>
          <w:rFonts w:ascii="Arial" w:hAnsi="Arial" w:cs="Arial"/>
          <w:b/>
          <w:bCs/>
        </w:rPr>
        <w:t xml:space="preserve">sur la filière, </w:t>
      </w:r>
      <w:r w:rsidR="00B931BB" w:rsidRPr="00984D59">
        <w:rPr>
          <w:rFonts w:ascii="Arial" w:hAnsi="Arial" w:cs="Arial"/>
          <w:b/>
          <w:bCs/>
        </w:rPr>
        <w:t xml:space="preserve">l’alimentation </w:t>
      </w:r>
      <w:r w:rsidR="003026FD" w:rsidRPr="00984D59">
        <w:rPr>
          <w:rFonts w:ascii="Arial" w:hAnsi="Arial" w:cs="Arial"/>
          <w:b/>
          <w:bCs/>
        </w:rPr>
        <w:t>et l’environnement</w:t>
      </w:r>
      <w:r w:rsidR="003026FD">
        <w:rPr>
          <w:rFonts w:ascii="Arial" w:hAnsi="Arial" w:cs="Arial"/>
        </w:rPr>
        <w:t xml:space="preserve">, cette campagne publicitaire marquera le grand retour des </w:t>
      </w:r>
      <w:r w:rsidR="00AD6359">
        <w:rPr>
          <w:rFonts w:ascii="Arial" w:hAnsi="Arial" w:cs="Arial"/>
        </w:rPr>
        <w:t>P</w:t>
      </w:r>
      <w:r w:rsidR="003026FD">
        <w:rPr>
          <w:rFonts w:ascii="Arial" w:hAnsi="Arial" w:cs="Arial"/>
        </w:rPr>
        <w:t xml:space="preserve">roduits </w:t>
      </w:r>
      <w:r w:rsidR="00AD6359">
        <w:rPr>
          <w:rFonts w:ascii="Arial" w:hAnsi="Arial" w:cs="Arial"/>
        </w:rPr>
        <w:t>L</w:t>
      </w:r>
      <w:r w:rsidR="003026FD">
        <w:rPr>
          <w:rFonts w:ascii="Arial" w:hAnsi="Arial" w:cs="Arial"/>
        </w:rPr>
        <w:t xml:space="preserve">aitiers. </w:t>
      </w:r>
      <w:r w:rsidR="00B931BB" w:rsidRPr="001E2BF1">
        <w:rPr>
          <w:rFonts w:ascii="Arial" w:hAnsi="Arial" w:cs="Arial"/>
          <w:b/>
          <w:bCs/>
          <w:color w:val="4472C4" w:themeColor="accent1"/>
          <w:sz w:val="24"/>
          <w:szCs w:val="24"/>
        </w:rPr>
        <w:t>L</w:t>
      </w:r>
      <w:r w:rsidR="00CF701D" w:rsidRPr="001E2BF1">
        <w:rPr>
          <w:rFonts w:ascii="Arial" w:hAnsi="Arial" w:cs="Arial"/>
          <w:b/>
          <w:bCs/>
          <w:color w:val="4472C4" w:themeColor="accent1"/>
          <w:sz w:val="24"/>
          <w:szCs w:val="24"/>
        </w:rPr>
        <w:t xml:space="preserve">es spots publicitaires utiliseront la </w:t>
      </w:r>
      <w:r w:rsidR="00B931BB" w:rsidRPr="001E2BF1">
        <w:rPr>
          <w:rFonts w:ascii="Arial" w:hAnsi="Arial" w:cs="Arial"/>
          <w:b/>
          <w:bCs/>
          <w:color w:val="4472C4" w:themeColor="accent1"/>
          <w:sz w:val="24"/>
          <w:szCs w:val="24"/>
        </w:rPr>
        <w:t xml:space="preserve">célèbre </w:t>
      </w:r>
      <w:r w:rsidR="00CF701D" w:rsidRPr="001E2BF1">
        <w:rPr>
          <w:rFonts w:ascii="Arial" w:hAnsi="Arial" w:cs="Arial"/>
          <w:b/>
          <w:bCs/>
          <w:color w:val="4472C4" w:themeColor="accent1"/>
          <w:sz w:val="24"/>
          <w:szCs w:val="24"/>
        </w:rPr>
        <w:t xml:space="preserve">voix de Brigitte Lecordier qui n’est autre que </w:t>
      </w:r>
      <w:r w:rsidR="00AD6359" w:rsidRPr="001E2BF1">
        <w:rPr>
          <w:rFonts w:ascii="Arial" w:hAnsi="Arial" w:cs="Arial"/>
          <w:b/>
          <w:bCs/>
          <w:color w:val="4472C4" w:themeColor="accent1"/>
          <w:sz w:val="24"/>
          <w:szCs w:val="24"/>
        </w:rPr>
        <w:t xml:space="preserve">la </w:t>
      </w:r>
      <w:r w:rsidR="00662C33" w:rsidRPr="001E2BF1">
        <w:rPr>
          <w:rFonts w:ascii="Arial" w:hAnsi="Arial" w:cs="Arial"/>
          <w:b/>
          <w:bCs/>
          <w:color w:val="4472C4" w:themeColor="accent1"/>
          <w:sz w:val="24"/>
          <w:szCs w:val="24"/>
        </w:rPr>
        <w:t xml:space="preserve">très reconnaissable </w:t>
      </w:r>
      <w:r w:rsidR="00AD6359" w:rsidRPr="001E2BF1">
        <w:rPr>
          <w:rFonts w:ascii="Arial" w:hAnsi="Arial" w:cs="Arial"/>
          <w:b/>
          <w:bCs/>
          <w:color w:val="4472C4" w:themeColor="accent1"/>
          <w:sz w:val="24"/>
          <w:szCs w:val="24"/>
        </w:rPr>
        <w:t>voix</w:t>
      </w:r>
      <w:r w:rsidR="00CF701D" w:rsidRPr="001E2BF1">
        <w:rPr>
          <w:rFonts w:ascii="Arial" w:hAnsi="Arial" w:cs="Arial"/>
          <w:b/>
          <w:bCs/>
          <w:color w:val="4472C4" w:themeColor="accent1"/>
          <w:sz w:val="24"/>
          <w:szCs w:val="24"/>
        </w:rPr>
        <w:t xml:space="preserve"> de Son G</w:t>
      </w:r>
      <w:r w:rsidR="00B931BB" w:rsidRPr="001E2BF1">
        <w:rPr>
          <w:rFonts w:ascii="Arial" w:hAnsi="Arial" w:cs="Arial"/>
          <w:b/>
          <w:bCs/>
          <w:color w:val="4472C4" w:themeColor="accent1"/>
          <w:sz w:val="24"/>
          <w:szCs w:val="24"/>
        </w:rPr>
        <w:t>o</w:t>
      </w:r>
      <w:r w:rsidR="00CF701D" w:rsidRPr="001E2BF1">
        <w:rPr>
          <w:rFonts w:ascii="Arial" w:hAnsi="Arial" w:cs="Arial"/>
          <w:b/>
          <w:bCs/>
          <w:color w:val="4472C4" w:themeColor="accent1"/>
          <w:sz w:val="24"/>
          <w:szCs w:val="24"/>
        </w:rPr>
        <w:t>ku dans Dragon Ball.</w:t>
      </w:r>
      <w:r w:rsidR="00CF701D">
        <w:rPr>
          <w:rFonts w:ascii="Arial" w:hAnsi="Arial" w:cs="Arial"/>
        </w:rPr>
        <w:t xml:space="preserve"> </w:t>
      </w:r>
      <w:r w:rsidR="00662C33">
        <w:rPr>
          <w:rFonts w:ascii="Arial" w:hAnsi="Arial" w:cs="Arial"/>
        </w:rPr>
        <w:t>Et</w:t>
      </w:r>
      <w:r w:rsidR="00662C33" w:rsidRPr="00662C33">
        <w:rPr>
          <w:rFonts w:ascii="Arial" w:hAnsi="Arial" w:cs="Arial"/>
        </w:rPr>
        <w:t xml:space="preserve"> </w:t>
      </w:r>
      <w:r w:rsidR="00662C33">
        <w:rPr>
          <w:rFonts w:ascii="Arial" w:hAnsi="Arial" w:cs="Arial"/>
        </w:rPr>
        <w:t>bien sûr, l</w:t>
      </w:r>
      <w:r w:rsidR="00AD6359">
        <w:rPr>
          <w:rFonts w:ascii="Arial" w:hAnsi="Arial" w:cs="Arial"/>
        </w:rPr>
        <w:t>es spots</w:t>
      </w:r>
      <w:r w:rsidR="00CF701D">
        <w:rPr>
          <w:rFonts w:ascii="Arial" w:hAnsi="Arial" w:cs="Arial"/>
        </w:rPr>
        <w:t xml:space="preserve"> reprendr</w:t>
      </w:r>
      <w:r w:rsidR="00AD6359">
        <w:rPr>
          <w:rFonts w:ascii="Arial" w:hAnsi="Arial" w:cs="Arial"/>
        </w:rPr>
        <w:t>ont</w:t>
      </w:r>
      <w:r w:rsidR="00CF701D">
        <w:rPr>
          <w:rFonts w:ascii="Arial" w:hAnsi="Arial" w:cs="Arial"/>
        </w:rPr>
        <w:t xml:space="preserve"> l</w:t>
      </w:r>
      <w:r w:rsidR="00DF3067">
        <w:rPr>
          <w:rFonts w:ascii="Arial" w:hAnsi="Arial" w:cs="Arial"/>
        </w:rPr>
        <w:t>e</w:t>
      </w:r>
      <w:r w:rsidR="00CF701D">
        <w:rPr>
          <w:rFonts w:ascii="Arial" w:hAnsi="Arial" w:cs="Arial"/>
        </w:rPr>
        <w:t xml:space="preserve"> </w:t>
      </w:r>
      <w:r w:rsidR="00CF701D" w:rsidRPr="00662C33">
        <w:rPr>
          <w:rFonts w:ascii="Arial" w:hAnsi="Arial" w:cs="Arial"/>
        </w:rPr>
        <w:t>cél</w:t>
      </w:r>
      <w:r w:rsidR="00B65DD8">
        <w:rPr>
          <w:rFonts w:ascii="Arial" w:hAnsi="Arial" w:cs="Arial"/>
        </w:rPr>
        <w:t>è</w:t>
      </w:r>
      <w:r w:rsidR="00CF701D" w:rsidRPr="00662C33">
        <w:rPr>
          <w:rFonts w:ascii="Arial" w:hAnsi="Arial" w:cs="Arial"/>
        </w:rPr>
        <w:t xml:space="preserve">bre </w:t>
      </w:r>
      <w:r w:rsidR="00B931BB">
        <w:rPr>
          <w:rFonts w:ascii="Arial" w:hAnsi="Arial" w:cs="Arial"/>
        </w:rPr>
        <w:t>j</w:t>
      </w:r>
      <w:r w:rsidR="00DF3067">
        <w:rPr>
          <w:rFonts w:ascii="Arial" w:hAnsi="Arial" w:cs="Arial"/>
        </w:rPr>
        <w:t>i</w:t>
      </w:r>
      <w:r w:rsidR="00B931BB">
        <w:rPr>
          <w:rFonts w:ascii="Arial" w:hAnsi="Arial" w:cs="Arial"/>
        </w:rPr>
        <w:t>ngle</w:t>
      </w:r>
      <w:r w:rsidR="00CF701D" w:rsidRPr="00662C33">
        <w:rPr>
          <w:rFonts w:ascii="Arial" w:hAnsi="Arial" w:cs="Arial"/>
        </w:rPr>
        <w:t xml:space="preserve"> intergénérationnel </w:t>
      </w:r>
      <w:r w:rsidR="00CF701D" w:rsidRPr="00662C33">
        <w:rPr>
          <w:rFonts w:ascii="Arial" w:hAnsi="Arial" w:cs="Arial"/>
        </w:rPr>
        <w:lastRenderedPageBreak/>
        <w:t>« </w:t>
      </w:r>
      <w:r w:rsidR="00984D59">
        <w:rPr>
          <w:rFonts w:ascii="Arial" w:hAnsi="Arial" w:cs="Arial"/>
        </w:rPr>
        <w:t>L</w:t>
      </w:r>
      <w:r w:rsidR="00CF701D" w:rsidRPr="00662C33">
        <w:rPr>
          <w:rFonts w:ascii="Arial" w:hAnsi="Arial" w:cs="Arial"/>
        </w:rPr>
        <w:t xml:space="preserve">es </w:t>
      </w:r>
      <w:r w:rsidR="00B65DD8">
        <w:rPr>
          <w:rFonts w:ascii="Arial" w:hAnsi="Arial" w:cs="Arial"/>
        </w:rPr>
        <w:t>P</w:t>
      </w:r>
      <w:r w:rsidR="00CF701D" w:rsidRPr="00662C33">
        <w:rPr>
          <w:rFonts w:ascii="Arial" w:hAnsi="Arial" w:cs="Arial"/>
        </w:rPr>
        <w:t xml:space="preserve">roduits </w:t>
      </w:r>
      <w:r w:rsidR="00BA46DB">
        <w:rPr>
          <w:rFonts w:ascii="Arial" w:hAnsi="Arial" w:cs="Arial"/>
        </w:rPr>
        <w:t>L</w:t>
      </w:r>
      <w:r w:rsidR="00CF701D" w:rsidRPr="00662C33">
        <w:rPr>
          <w:rFonts w:ascii="Arial" w:hAnsi="Arial" w:cs="Arial"/>
        </w:rPr>
        <w:t>aitiers sont nos amis pour la vie »</w:t>
      </w:r>
      <w:r w:rsidR="00B931BB">
        <w:rPr>
          <w:rFonts w:ascii="Arial" w:hAnsi="Arial" w:cs="Arial"/>
        </w:rPr>
        <w:t xml:space="preserve"> chanté par Brigitte Lecordier</w:t>
      </w:r>
      <w:r w:rsidR="00CF701D" w:rsidRPr="00662C33">
        <w:rPr>
          <w:rFonts w:ascii="Arial" w:hAnsi="Arial" w:cs="Arial"/>
        </w:rPr>
        <w:t xml:space="preserve">. </w:t>
      </w:r>
      <w:r w:rsidR="00CF701D" w:rsidRPr="00984D59">
        <w:rPr>
          <w:rFonts w:ascii="Arial" w:hAnsi="Arial" w:cs="Arial"/>
          <w:b/>
          <w:bCs/>
        </w:rPr>
        <w:t>Cette première publicité manga française sera diffusée du 5 février au 17 mars</w:t>
      </w:r>
      <w:r w:rsidR="00B65DD8" w:rsidRPr="00984D59">
        <w:rPr>
          <w:rFonts w:ascii="Arial" w:hAnsi="Arial" w:cs="Arial"/>
          <w:b/>
          <w:bCs/>
        </w:rPr>
        <w:t xml:space="preserve"> 2023</w:t>
      </w:r>
      <w:r w:rsidR="00CF701D" w:rsidRPr="00984D59">
        <w:rPr>
          <w:rFonts w:ascii="Arial" w:hAnsi="Arial" w:cs="Arial"/>
          <w:b/>
          <w:bCs/>
        </w:rPr>
        <w:t xml:space="preserve"> sur les chaînes </w:t>
      </w:r>
      <w:r w:rsidR="00B931BB" w:rsidRPr="00984D59">
        <w:rPr>
          <w:rFonts w:ascii="Arial" w:hAnsi="Arial" w:cs="Arial"/>
          <w:b/>
          <w:bCs/>
        </w:rPr>
        <w:t>familiales (M6, C8, TMC, W9, NRJ12, TFX, Chérie 25, RTL9, Téva, etc.), aux heures de grandes écoutes, et sur les réseaux sociaux</w:t>
      </w:r>
      <w:r w:rsidR="00B931BB">
        <w:rPr>
          <w:rFonts w:ascii="Arial" w:hAnsi="Arial" w:cs="Arial"/>
        </w:rPr>
        <w:t>.</w:t>
      </w:r>
    </w:p>
    <w:p w14:paraId="1F890B21" w14:textId="6F15AA85" w:rsidR="00AD6359" w:rsidRDefault="00405D2C" w:rsidP="00B931BB">
      <w:pPr>
        <w:spacing w:before="40" w:after="0" w:line="240" w:lineRule="auto"/>
        <w:jc w:val="both"/>
        <w:rPr>
          <w:rFonts w:ascii="Arial" w:hAnsi="Arial" w:cs="Arial"/>
        </w:rPr>
      </w:pPr>
      <w:r w:rsidRPr="00405D2C">
        <w:rPr>
          <w:rFonts w:ascii="Arial" w:hAnsi="Arial" w:cs="Arial"/>
        </w:rPr>
        <w:t xml:space="preserve">Cet univers affinitaire de la génération Z </w:t>
      </w:r>
      <w:r>
        <w:rPr>
          <w:rFonts w:ascii="Arial" w:hAnsi="Arial" w:cs="Arial"/>
        </w:rPr>
        <w:t>se</w:t>
      </w:r>
      <w:r w:rsidR="00AD6359">
        <w:rPr>
          <w:rFonts w:ascii="Arial" w:hAnsi="Arial" w:cs="Arial"/>
        </w:rPr>
        <w:t>r</w:t>
      </w:r>
      <w:r>
        <w:rPr>
          <w:rFonts w:ascii="Arial" w:hAnsi="Arial" w:cs="Arial"/>
        </w:rPr>
        <w:t>a aussi</w:t>
      </w:r>
      <w:r w:rsidR="00AD6359">
        <w:rPr>
          <w:rFonts w:ascii="Arial" w:hAnsi="Arial" w:cs="Arial"/>
        </w:rPr>
        <w:t xml:space="preserve"> déployé</w:t>
      </w:r>
      <w:r>
        <w:rPr>
          <w:rFonts w:ascii="Arial" w:hAnsi="Arial" w:cs="Arial"/>
        </w:rPr>
        <w:t xml:space="preserve"> sur le</w:t>
      </w:r>
      <w:r w:rsidRPr="00405D2C">
        <w:rPr>
          <w:rFonts w:ascii="Arial" w:hAnsi="Arial" w:cs="Arial"/>
        </w:rPr>
        <w:t xml:space="preserve"> </w:t>
      </w:r>
      <w:r w:rsidRPr="00662C33">
        <w:rPr>
          <w:rFonts w:ascii="Arial" w:hAnsi="Arial" w:cs="Arial"/>
        </w:rPr>
        <w:t xml:space="preserve">stand de la filière laitière </w:t>
      </w:r>
      <w:r w:rsidR="00AD6359" w:rsidRPr="00662C33">
        <w:rPr>
          <w:rFonts w:ascii="Arial" w:hAnsi="Arial" w:cs="Arial"/>
        </w:rPr>
        <w:t xml:space="preserve">France Terre de </w:t>
      </w:r>
      <w:r w:rsidR="00446E84">
        <w:rPr>
          <w:rFonts w:ascii="Arial" w:hAnsi="Arial" w:cs="Arial"/>
        </w:rPr>
        <w:t>L</w:t>
      </w:r>
      <w:r w:rsidR="00AD6359" w:rsidRPr="00662C33">
        <w:rPr>
          <w:rFonts w:ascii="Arial" w:hAnsi="Arial" w:cs="Arial"/>
        </w:rPr>
        <w:t xml:space="preserve">ait </w:t>
      </w:r>
      <w:r w:rsidRPr="00662C33">
        <w:rPr>
          <w:rFonts w:ascii="Arial" w:hAnsi="Arial" w:cs="Arial"/>
        </w:rPr>
        <w:t>(Hall 1, Allée L Stand 83) au Salon International de l’Agriculture</w:t>
      </w:r>
      <w:r>
        <w:rPr>
          <w:rFonts w:ascii="Arial" w:hAnsi="Arial" w:cs="Arial"/>
        </w:rPr>
        <w:t>, du 25 février au 5 mars 2023</w:t>
      </w:r>
      <w:r w:rsidR="00AD6359">
        <w:rPr>
          <w:rFonts w:ascii="Arial" w:hAnsi="Arial" w:cs="Arial"/>
        </w:rPr>
        <w:t xml:space="preserve">. </w:t>
      </w:r>
      <w:r w:rsidR="00BA46DB">
        <w:rPr>
          <w:rFonts w:ascii="Arial" w:hAnsi="Arial" w:cs="Arial"/>
        </w:rPr>
        <w:t xml:space="preserve">Un livre géant sera reproduit et présentera certaines pages du manga, traitant de l’univers laitier. </w:t>
      </w:r>
      <w:r w:rsidR="00AD6359">
        <w:rPr>
          <w:rFonts w:ascii="Arial" w:hAnsi="Arial" w:cs="Arial"/>
        </w:rPr>
        <w:t>D</w:t>
      </w:r>
      <w:r>
        <w:rPr>
          <w:rFonts w:ascii="Arial" w:hAnsi="Arial" w:cs="Arial"/>
        </w:rPr>
        <w:t xml:space="preserve">es exemplaires seront à gagner et </w:t>
      </w:r>
      <w:r w:rsidR="00662C33">
        <w:rPr>
          <w:rFonts w:ascii="Arial" w:hAnsi="Arial" w:cs="Arial"/>
        </w:rPr>
        <w:t>pourront être</w:t>
      </w:r>
      <w:r>
        <w:rPr>
          <w:rFonts w:ascii="Arial" w:hAnsi="Arial" w:cs="Arial"/>
        </w:rPr>
        <w:t xml:space="preserve"> dédicac</w:t>
      </w:r>
      <w:r w:rsidR="006C7E61">
        <w:rPr>
          <w:rFonts w:ascii="Arial" w:hAnsi="Arial" w:cs="Arial"/>
        </w:rPr>
        <w:t>és</w:t>
      </w:r>
      <w:r>
        <w:rPr>
          <w:rFonts w:ascii="Arial" w:hAnsi="Arial" w:cs="Arial"/>
        </w:rPr>
        <w:t xml:space="preserve"> par son auteur. </w:t>
      </w:r>
    </w:p>
    <w:p w14:paraId="3EBB0112" w14:textId="3394257D" w:rsidR="00405D2C" w:rsidRDefault="00405D2C" w:rsidP="00B931BB">
      <w:pPr>
        <w:spacing w:before="40" w:after="0" w:line="240" w:lineRule="auto"/>
        <w:jc w:val="both"/>
        <w:rPr>
          <w:rFonts w:ascii="Arial" w:hAnsi="Arial" w:cs="Arial"/>
        </w:rPr>
      </w:pPr>
      <w:r>
        <w:rPr>
          <w:rFonts w:ascii="Arial" w:hAnsi="Arial" w:cs="Arial"/>
        </w:rPr>
        <w:t xml:space="preserve">Que ce soit </w:t>
      </w:r>
      <w:r w:rsidR="00AD6359">
        <w:rPr>
          <w:rFonts w:ascii="Arial" w:hAnsi="Arial" w:cs="Arial"/>
        </w:rPr>
        <w:t xml:space="preserve">à travers </w:t>
      </w:r>
      <w:r w:rsidR="00B931BB">
        <w:rPr>
          <w:rFonts w:ascii="Arial" w:hAnsi="Arial" w:cs="Arial"/>
        </w:rPr>
        <w:t>le manga</w:t>
      </w:r>
      <w:r>
        <w:rPr>
          <w:rFonts w:ascii="Arial" w:hAnsi="Arial" w:cs="Arial"/>
        </w:rPr>
        <w:t xml:space="preserve">, la publicité ou </w:t>
      </w:r>
      <w:r w:rsidR="00AD6359">
        <w:rPr>
          <w:rFonts w:ascii="Arial" w:hAnsi="Arial" w:cs="Arial"/>
        </w:rPr>
        <w:t>le stand</w:t>
      </w:r>
      <w:r>
        <w:rPr>
          <w:rFonts w:ascii="Arial" w:hAnsi="Arial" w:cs="Arial"/>
        </w:rPr>
        <w:t>, les différents métiers du lait</w:t>
      </w:r>
      <w:r w:rsidR="00B931BB">
        <w:rPr>
          <w:rFonts w:ascii="Arial" w:hAnsi="Arial" w:cs="Arial"/>
        </w:rPr>
        <w:t xml:space="preserve"> et produits laitiers</w:t>
      </w:r>
      <w:r>
        <w:rPr>
          <w:rFonts w:ascii="Arial" w:hAnsi="Arial" w:cs="Arial"/>
        </w:rPr>
        <w:t xml:space="preserve"> sont mis en </w:t>
      </w:r>
      <w:r w:rsidR="00662C33">
        <w:rPr>
          <w:rFonts w:ascii="Arial" w:hAnsi="Arial" w:cs="Arial"/>
        </w:rPr>
        <w:t>avant</w:t>
      </w:r>
      <w:r>
        <w:rPr>
          <w:rFonts w:ascii="Arial" w:hAnsi="Arial" w:cs="Arial"/>
        </w:rPr>
        <w:t xml:space="preserve"> </w:t>
      </w:r>
      <w:r w:rsidR="00662C33">
        <w:rPr>
          <w:rFonts w:ascii="Arial" w:hAnsi="Arial" w:cs="Arial"/>
        </w:rPr>
        <w:t xml:space="preserve">auprès de cette génération, </w:t>
      </w:r>
      <w:r>
        <w:rPr>
          <w:rFonts w:ascii="Arial" w:hAnsi="Arial" w:cs="Arial"/>
        </w:rPr>
        <w:t>avec l’espoir qu’ils suscitent un intérêt pour les découvrir</w:t>
      </w:r>
      <w:r w:rsidR="00AD6359">
        <w:rPr>
          <w:rFonts w:ascii="Arial" w:hAnsi="Arial" w:cs="Arial"/>
        </w:rPr>
        <w:t>, si ce n’est des vocations</w:t>
      </w:r>
      <w:r>
        <w:rPr>
          <w:rFonts w:ascii="Arial" w:hAnsi="Arial" w:cs="Arial"/>
        </w:rPr>
        <w:t xml:space="preserve">.  </w:t>
      </w:r>
    </w:p>
    <w:p w14:paraId="225196B8" w14:textId="5172EE6F" w:rsidR="00210137" w:rsidRDefault="00210137" w:rsidP="00B931BB">
      <w:pPr>
        <w:spacing w:before="40" w:after="0" w:line="240" w:lineRule="auto"/>
        <w:jc w:val="both"/>
        <w:rPr>
          <w:rFonts w:ascii="Arial" w:hAnsi="Arial" w:cs="Arial"/>
        </w:rPr>
      </w:pPr>
    </w:p>
    <w:p w14:paraId="612390E5" w14:textId="2CFD03C9" w:rsidR="002A204A" w:rsidRPr="00984D59" w:rsidRDefault="00AD6359" w:rsidP="00B931BB">
      <w:pPr>
        <w:spacing w:before="40" w:after="0" w:line="240" w:lineRule="auto"/>
        <w:rPr>
          <w:rFonts w:ascii="Arial" w:hAnsi="Arial" w:cs="Arial"/>
          <w:b/>
          <w:bCs/>
          <w:color w:val="4472C4" w:themeColor="accent1"/>
          <w:sz w:val="24"/>
          <w:szCs w:val="24"/>
        </w:rPr>
      </w:pPr>
      <w:r w:rsidRPr="00984D59">
        <w:rPr>
          <w:rFonts w:ascii="Arial" w:hAnsi="Arial" w:cs="Arial"/>
          <w:b/>
          <w:bCs/>
          <w:color w:val="4472C4" w:themeColor="accent1"/>
          <w:sz w:val="24"/>
          <w:szCs w:val="24"/>
        </w:rPr>
        <w:t>Une campagne cofinancée</w:t>
      </w:r>
    </w:p>
    <w:p w14:paraId="6A37B971" w14:textId="47960931" w:rsidR="00B65DD8" w:rsidRDefault="00AD6359" w:rsidP="00B931BB">
      <w:pPr>
        <w:spacing w:before="40" w:after="0" w:line="240" w:lineRule="auto"/>
        <w:jc w:val="both"/>
        <w:rPr>
          <w:rFonts w:ascii="Arial" w:hAnsi="Arial" w:cs="Arial"/>
        </w:rPr>
      </w:pPr>
      <w:r>
        <w:rPr>
          <w:rFonts w:ascii="Arial" w:hAnsi="Arial" w:cs="Arial"/>
        </w:rPr>
        <w:t>Le budget alloué à cette campagne de publicité est d’1,7 million d’euros dont 36% est financé par des fonds européens. Ce montant représente 4,3% du budget de communication du Cniel</w:t>
      </w:r>
      <w:r w:rsidR="00B931BB">
        <w:rPr>
          <w:rFonts w:ascii="Arial" w:hAnsi="Arial" w:cs="Arial"/>
        </w:rPr>
        <w:t>, en France</w:t>
      </w:r>
      <w:r w:rsidR="006E0500">
        <w:rPr>
          <w:rFonts w:ascii="Arial" w:hAnsi="Arial" w:cs="Arial"/>
        </w:rPr>
        <w:t>.</w:t>
      </w:r>
    </w:p>
    <w:p w14:paraId="0C6D2222" w14:textId="72B0661A" w:rsidR="00B931BB" w:rsidRDefault="00B931BB" w:rsidP="00B931BB">
      <w:pPr>
        <w:spacing w:before="40" w:after="0" w:line="240" w:lineRule="auto"/>
        <w:jc w:val="both"/>
        <w:rPr>
          <w:rFonts w:ascii="Arial" w:hAnsi="Arial" w:cs="Arial"/>
        </w:rPr>
      </w:pPr>
    </w:p>
    <w:p w14:paraId="48D68D6F" w14:textId="5A996340" w:rsidR="00B931BB" w:rsidRDefault="00B931BB" w:rsidP="00B931BB">
      <w:pPr>
        <w:spacing w:before="40" w:after="0" w:line="240" w:lineRule="auto"/>
        <w:jc w:val="both"/>
        <w:rPr>
          <w:rFonts w:ascii="Arial" w:hAnsi="Arial" w:cs="Arial"/>
        </w:rPr>
      </w:pPr>
    </w:p>
    <w:p w14:paraId="4F1610AD" w14:textId="77777777" w:rsidR="00862763" w:rsidRDefault="00862763" w:rsidP="00862763">
      <w:pPr>
        <w:spacing w:after="0" w:line="240" w:lineRule="auto"/>
        <w:jc w:val="center"/>
        <w:rPr>
          <w:rFonts w:ascii="Arial" w:hAnsi="Arial" w:cs="Arial"/>
          <w:color w:val="4472C4" w:themeColor="accent1"/>
          <w:sz w:val="24"/>
          <w:szCs w:val="24"/>
        </w:rPr>
      </w:pPr>
      <w:r w:rsidRPr="00862763">
        <w:rPr>
          <w:rFonts w:ascii="Arial" w:hAnsi="Arial" w:cs="Arial"/>
          <w:color w:val="4472C4" w:themeColor="accent1"/>
          <w:sz w:val="24"/>
          <w:szCs w:val="24"/>
        </w:rPr>
        <w:t xml:space="preserve">Pubs réalisées par l’agence Venise, le studio Jungler </w:t>
      </w:r>
    </w:p>
    <w:p w14:paraId="001E5922" w14:textId="70FDAE56" w:rsidR="00862763" w:rsidRPr="00862763" w:rsidRDefault="00862763" w:rsidP="00862763">
      <w:pPr>
        <w:spacing w:after="0" w:line="240" w:lineRule="auto"/>
        <w:jc w:val="center"/>
        <w:rPr>
          <w:rFonts w:ascii="Arial" w:hAnsi="Arial" w:cs="Arial"/>
          <w:color w:val="4472C4" w:themeColor="accent1"/>
          <w:sz w:val="24"/>
          <w:szCs w:val="24"/>
        </w:rPr>
      </w:pPr>
      <w:r w:rsidRPr="00862763">
        <w:rPr>
          <w:rFonts w:ascii="Arial" w:hAnsi="Arial" w:cs="Arial"/>
          <w:color w:val="4472C4" w:themeColor="accent1"/>
          <w:sz w:val="24"/>
          <w:szCs w:val="24"/>
        </w:rPr>
        <w:t>sous la créativité de Mickaël Krikorian de l’agence Grinta.</w:t>
      </w:r>
    </w:p>
    <w:p w14:paraId="498170EE" w14:textId="05D63CC5" w:rsidR="00307F6D" w:rsidRDefault="00307F6D" w:rsidP="00B931BB">
      <w:pPr>
        <w:spacing w:before="40" w:after="0" w:line="240" w:lineRule="auto"/>
        <w:jc w:val="both"/>
        <w:rPr>
          <w:rFonts w:ascii="Arial" w:hAnsi="Arial" w:cs="Arial"/>
        </w:rPr>
      </w:pPr>
    </w:p>
    <w:p w14:paraId="06E61109" w14:textId="77777777" w:rsidR="00307F6D" w:rsidRDefault="00307F6D" w:rsidP="00B931BB">
      <w:pPr>
        <w:spacing w:before="40" w:after="0" w:line="240" w:lineRule="auto"/>
        <w:jc w:val="both"/>
        <w:rPr>
          <w:rFonts w:ascii="Arial" w:hAnsi="Arial" w:cs="Arial"/>
        </w:rPr>
      </w:pPr>
    </w:p>
    <w:p w14:paraId="5E05E2DC" w14:textId="1A063076" w:rsidR="00B931BB" w:rsidRPr="007D22DF" w:rsidRDefault="007D22DF" w:rsidP="007D22DF">
      <w:pPr>
        <w:spacing w:before="40" w:after="0" w:line="240" w:lineRule="auto"/>
        <w:jc w:val="center"/>
        <w:rPr>
          <w:rFonts w:ascii="Arial" w:hAnsi="Arial" w:cs="Arial"/>
          <w:b/>
          <w:bCs/>
        </w:rPr>
      </w:pPr>
      <w:r w:rsidRPr="007D22DF">
        <w:rPr>
          <w:rFonts w:ascii="Arial" w:hAnsi="Arial" w:cs="Arial"/>
          <w:b/>
          <w:bCs/>
        </w:rPr>
        <w:t>Liens pour visionner les spots publictaires</w:t>
      </w:r>
    </w:p>
    <w:p w14:paraId="2E012E7E" w14:textId="5A66AC7C" w:rsidR="00952BF7" w:rsidRPr="00952BF7" w:rsidRDefault="00441AC1" w:rsidP="00952BF7">
      <w:pPr>
        <w:shd w:val="clear" w:color="auto" w:fill="FFFFFF"/>
        <w:spacing w:after="0" w:line="240" w:lineRule="auto"/>
        <w:ind w:left="360"/>
        <w:jc w:val="center"/>
        <w:textAlignment w:val="baseline"/>
        <w:rPr>
          <w:rFonts w:ascii="Arial" w:hAnsi="Arial" w:cs="Arial"/>
          <w:lang w:val="en-US"/>
        </w:rPr>
      </w:pPr>
      <w:r>
        <w:rPr>
          <w:rFonts w:ascii="Arial" w:hAnsi="Arial" w:cs="Arial"/>
          <w:lang w:val="en-US"/>
        </w:rPr>
        <w:t>Spot</w:t>
      </w:r>
      <w:r w:rsidR="007D22DF" w:rsidRPr="007D22DF">
        <w:rPr>
          <w:rFonts w:ascii="Arial" w:hAnsi="Arial" w:cs="Arial"/>
          <w:lang w:val="en-US"/>
        </w:rPr>
        <w:t xml:space="preserve"> Alimentation : </w:t>
      </w:r>
      <w:hyperlink r:id="rId10" w:tgtFrame="_blank" w:history="1">
        <w:r w:rsidR="007D22DF" w:rsidRPr="007D22DF">
          <w:rPr>
            <w:rFonts w:ascii="Arial" w:hAnsi="Arial" w:cs="Arial"/>
            <w:lang w:val="en-US"/>
          </w:rPr>
          <w:t>https://youtu.be/xjsrqaP-sHQ</w:t>
        </w:r>
      </w:hyperlink>
    </w:p>
    <w:p w14:paraId="584F335E" w14:textId="1D9F2FAE" w:rsidR="007D22DF" w:rsidRPr="007D22DF" w:rsidRDefault="00441AC1" w:rsidP="007D22DF">
      <w:pPr>
        <w:shd w:val="clear" w:color="auto" w:fill="FFFFFF"/>
        <w:spacing w:after="0" w:line="240" w:lineRule="auto"/>
        <w:ind w:left="360"/>
        <w:jc w:val="center"/>
        <w:textAlignment w:val="baseline"/>
        <w:rPr>
          <w:rFonts w:ascii="Arial" w:hAnsi="Arial" w:cs="Arial"/>
          <w:lang w:val="de-DE"/>
        </w:rPr>
      </w:pPr>
      <w:r>
        <w:rPr>
          <w:rFonts w:ascii="Arial" w:hAnsi="Arial" w:cs="Arial"/>
          <w:lang w:val="de-DE"/>
        </w:rPr>
        <w:t>Spot</w:t>
      </w:r>
      <w:r w:rsidR="007D22DF" w:rsidRPr="007D22DF">
        <w:rPr>
          <w:rFonts w:ascii="Arial" w:hAnsi="Arial" w:cs="Arial"/>
          <w:lang w:val="de-DE"/>
        </w:rPr>
        <w:t xml:space="preserve"> Environnement : </w:t>
      </w:r>
      <w:hyperlink r:id="rId11" w:tgtFrame="_blank" w:history="1">
        <w:r w:rsidR="007D22DF" w:rsidRPr="007D22DF">
          <w:rPr>
            <w:rFonts w:ascii="Arial" w:hAnsi="Arial" w:cs="Arial"/>
            <w:lang w:val="de-DE"/>
          </w:rPr>
          <w:t>https://youtu.be/MRgD8nhPyvE</w:t>
        </w:r>
      </w:hyperlink>
    </w:p>
    <w:p w14:paraId="717287EB" w14:textId="1D071AFC" w:rsidR="007D22DF" w:rsidRPr="007D22DF" w:rsidRDefault="00441AC1" w:rsidP="007D22DF">
      <w:pPr>
        <w:shd w:val="clear" w:color="auto" w:fill="FFFFFF"/>
        <w:spacing w:after="0" w:line="240" w:lineRule="auto"/>
        <w:ind w:left="360"/>
        <w:jc w:val="center"/>
        <w:textAlignment w:val="baseline"/>
        <w:rPr>
          <w:rFonts w:ascii="Arial" w:hAnsi="Arial" w:cs="Arial"/>
        </w:rPr>
      </w:pPr>
      <w:r>
        <w:rPr>
          <w:rFonts w:ascii="Arial" w:hAnsi="Arial" w:cs="Arial"/>
        </w:rPr>
        <w:t xml:space="preserve">Spot </w:t>
      </w:r>
      <w:r w:rsidR="007D22DF" w:rsidRPr="007D22DF">
        <w:rPr>
          <w:rFonts w:ascii="Arial" w:hAnsi="Arial" w:cs="Arial"/>
        </w:rPr>
        <w:t>Filière : </w:t>
      </w:r>
      <w:hyperlink r:id="rId12" w:tgtFrame="_blank" w:history="1">
        <w:r w:rsidR="007D22DF" w:rsidRPr="007D22DF">
          <w:rPr>
            <w:rFonts w:ascii="Arial" w:hAnsi="Arial" w:cs="Arial"/>
          </w:rPr>
          <w:t>https://youtu.be/3QvRInOnfqo</w:t>
        </w:r>
      </w:hyperlink>
    </w:p>
    <w:p w14:paraId="148918C2" w14:textId="124F2B8C" w:rsidR="00B931BB" w:rsidRPr="007D22DF" w:rsidRDefault="00B931BB" w:rsidP="00B931BB">
      <w:pPr>
        <w:spacing w:before="40" w:after="0" w:line="240" w:lineRule="auto"/>
        <w:jc w:val="both"/>
        <w:rPr>
          <w:rFonts w:ascii="Arial" w:hAnsi="Arial" w:cs="Arial"/>
          <w:lang w:val="de-DE"/>
        </w:rPr>
      </w:pPr>
    </w:p>
    <w:p w14:paraId="335F1655" w14:textId="77777777" w:rsidR="00B931BB" w:rsidRPr="007D22DF" w:rsidRDefault="00B931BB" w:rsidP="00B931BB">
      <w:pPr>
        <w:autoSpaceDE w:val="0"/>
        <w:autoSpaceDN w:val="0"/>
        <w:adjustRightInd w:val="0"/>
        <w:spacing w:after="0" w:line="240" w:lineRule="auto"/>
        <w:jc w:val="center"/>
        <w:rPr>
          <w:rFonts w:ascii="Arial" w:hAnsi="Arial" w:cs="Arial"/>
          <w:lang w:val="de-DE"/>
        </w:rPr>
      </w:pPr>
    </w:p>
    <w:p w14:paraId="61E8783E" w14:textId="77777777" w:rsidR="00B931BB" w:rsidRPr="00DC5EEC" w:rsidRDefault="00B931BB" w:rsidP="00B931BB">
      <w:pPr>
        <w:autoSpaceDE w:val="0"/>
        <w:autoSpaceDN w:val="0"/>
        <w:adjustRightInd w:val="0"/>
        <w:spacing w:after="0"/>
        <w:jc w:val="center"/>
        <w:rPr>
          <w:rFonts w:ascii="Arial" w:hAnsi="Arial" w:cs="Arial"/>
          <w:b/>
          <w:bCs/>
        </w:rPr>
      </w:pPr>
      <w:r w:rsidRPr="00DC5EEC">
        <w:rPr>
          <w:rFonts w:ascii="Arial" w:hAnsi="Arial" w:cs="Arial"/>
          <w:b/>
          <w:bCs/>
        </w:rPr>
        <w:t>Contact presse</w:t>
      </w:r>
    </w:p>
    <w:p w14:paraId="2E59D9A9" w14:textId="63066C63" w:rsidR="00B931BB" w:rsidRPr="00DC5EEC" w:rsidRDefault="002A69C0" w:rsidP="00B931BB">
      <w:pPr>
        <w:autoSpaceDE w:val="0"/>
        <w:autoSpaceDN w:val="0"/>
        <w:adjustRightInd w:val="0"/>
        <w:spacing w:after="0"/>
        <w:jc w:val="center"/>
        <w:rPr>
          <w:rFonts w:ascii="Arial" w:hAnsi="Arial" w:cs="Arial"/>
        </w:rPr>
      </w:pPr>
      <w:r>
        <w:rPr>
          <w:rFonts w:ascii="Arial" w:hAnsi="Arial" w:cs="Arial"/>
        </w:rPr>
        <w:t>Delphine Sacleux</w:t>
      </w:r>
      <w:r w:rsidR="00B931BB" w:rsidRPr="00DC5EEC">
        <w:rPr>
          <w:rFonts w:ascii="Arial" w:hAnsi="Arial" w:cs="Arial"/>
        </w:rPr>
        <w:t xml:space="preserve"> </w:t>
      </w:r>
      <w:r>
        <w:rPr>
          <w:rFonts w:ascii="Arial" w:hAnsi="Arial" w:cs="Arial"/>
        </w:rPr>
        <w:t>–</w:t>
      </w:r>
      <w:r w:rsidR="00B931BB" w:rsidRPr="00DC5EEC">
        <w:rPr>
          <w:rFonts w:ascii="Arial" w:hAnsi="Arial" w:cs="Arial"/>
        </w:rPr>
        <w:t xml:space="preserve"> </w:t>
      </w:r>
      <w:hyperlink r:id="rId13" w:history="1">
        <w:r w:rsidR="00952BF7" w:rsidRPr="00564F5D">
          <w:rPr>
            <w:rStyle w:val="Lienhypertexte"/>
          </w:rPr>
          <w:t>dsacleux@cniel.com</w:t>
        </w:r>
      </w:hyperlink>
      <w:r w:rsidR="00952BF7">
        <w:t xml:space="preserve"> -</w:t>
      </w:r>
      <w:r w:rsidR="00B931BB" w:rsidRPr="00DC5EEC">
        <w:rPr>
          <w:rFonts w:ascii="Arial" w:hAnsi="Arial" w:cs="Arial"/>
        </w:rPr>
        <w:t xml:space="preserve"> </w:t>
      </w:r>
      <w:r>
        <w:rPr>
          <w:rFonts w:ascii="Arial" w:hAnsi="Arial" w:cs="Arial"/>
        </w:rPr>
        <w:t>06 71 10 80 03</w:t>
      </w:r>
    </w:p>
    <w:p w14:paraId="47FFFAE4" w14:textId="77777777" w:rsidR="00B931BB" w:rsidRPr="00DC5EEC" w:rsidRDefault="00B931BB" w:rsidP="00B931BB">
      <w:pPr>
        <w:autoSpaceDE w:val="0"/>
        <w:autoSpaceDN w:val="0"/>
        <w:adjustRightInd w:val="0"/>
        <w:spacing w:after="0" w:line="240" w:lineRule="auto"/>
        <w:jc w:val="center"/>
        <w:rPr>
          <w:rFonts w:ascii="Arial" w:hAnsi="Arial" w:cs="Arial"/>
        </w:rPr>
      </w:pPr>
      <w:r w:rsidRPr="00DC5EEC">
        <w:rPr>
          <w:rFonts w:ascii="Arial" w:hAnsi="Arial" w:cs="Arial"/>
          <w:b/>
          <w:color w:val="000000"/>
        </w:rPr>
        <w:t>Salle de presse</w:t>
      </w:r>
      <w:r w:rsidRPr="00DC5EEC">
        <w:rPr>
          <w:rFonts w:ascii="Arial" w:hAnsi="Arial" w:cs="Arial"/>
          <w:color w:val="000000"/>
        </w:rPr>
        <w:t> : presse.filiere-laitiere.fr</w:t>
      </w:r>
    </w:p>
    <w:p w14:paraId="4248D625" w14:textId="77777777" w:rsidR="00B931BB" w:rsidRPr="00DC5EEC" w:rsidRDefault="00B931BB" w:rsidP="00B931BB">
      <w:pPr>
        <w:autoSpaceDE w:val="0"/>
        <w:autoSpaceDN w:val="0"/>
        <w:adjustRightInd w:val="0"/>
        <w:spacing w:after="0" w:line="240" w:lineRule="auto"/>
        <w:jc w:val="center"/>
        <w:rPr>
          <w:rFonts w:ascii="Arial" w:hAnsi="Arial" w:cs="Arial"/>
          <w:color w:val="000000"/>
        </w:rPr>
      </w:pPr>
    </w:p>
    <w:p w14:paraId="7F4C10B2" w14:textId="6A8790C2" w:rsidR="00B931BB" w:rsidRDefault="00B931BB" w:rsidP="00B931BB">
      <w:pPr>
        <w:autoSpaceDE w:val="0"/>
        <w:autoSpaceDN w:val="0"/>
        <w:adjustRightInd w:val="0"/>
        <w:spacing w:after="0" w:line="240" w:lineRule="auto"/>
        <w:jc w:val="both"/>
        <w:rPr>
          <w:rFonts w:ascii="Arial" w:hAnsi="Arial" w:cs="Arial"/>
          <w:color w:val="000000"/>
        </w:rPr>
      </w:pPr>
    </w:p>
    <w:p w14:paraId="6DC94AD9" w14:textId="5E496802" w:rsidR="00B931BB" w:rsidRDefault="00B931BB" w:rsidP="00B931BB">
      <w:pPr>
        <w:autoSpaceDE w:val="0"/>
        <w:autoSpaceDN w:val="0"/>
        <w:adjustRightInd w:val="0"/>
        <w:spacing w:after="0" w:line="240" w:lineRule="auto"/>
        <w:jc w:val="both"/>
        <w:rPr>
          <w:rFonts w:ascii="Arial" w:hAnsi="Arial" w:cs="Arial"/>
          <w:color w:val="000000"/>
        </w:rPr>
      </w:pPr>
    </w:p>
    <w:p w14:paraId="4127F443" w14:textId="34D27885" w:rsidR="00B931BB" w:rsidRDefault="00B931BB" w:rsidP="00B931BB">
      <w:pPr>
        <w:autoSpaceDE w:val="0"/>
        <w:autoSpaceDN w:val="0"/>
        <w:adjustRightInd w:val="0"/>
        <w:spacing w:after="0" w:line="240" w:lineRule="auto"/>
        <w:jc w:val="both"/>
        <w:rPr>
          <w:rFonts w:ascii="Arial" w:hAnsi="Arial" w:cs="Arial"/>
          <w:color w:val="000000"/>
        </w:rPr>
      </w:pPr>
    </w:p>
    <w:p w14:paraId="0966596A" w14:textId="3680FBD8" w:rsidR="00B931BB" w:rsidRDefault="00B931BB" w:rsidP="00B931BB">
      <w:pPr>
        <w:autoSpaceDE w:val="0"/>
        <w:autoSpaceDN w:val="0"/>
        <w:adjustRightInd w:val="0"/>
        <w:spacing w:after="0" w:line="240" w:lineRule="auto"/>
        <w:jc w:val="both"/>
        <w:rPr>
          <w:rFonts w:ascii="Arial" w:hAnsi="Arial" w:cs="Arial"/>
          <w:color w:val="000000"/>
        </w:rPr>
      </w:pPr>
    </w:p>
    <w:p w14:paraId="0D4A5A20" w14:textId="77777777" w:rsidR="00B931BB" w:rsidRPr="00B931BB" w:rsidRDefault="00B931BB" w:rsidP="00B931BB">
      <w:pPr>
        <w:autoSpaceDE w:val="0"/>
        <w:autoSpaceDN w:val="0"/>
        <w:adjustRightInd w:val="0"/>
        <w:spacing w:after="0" w:line="240" w:lineRule="auto"/>
        <w:jc w:val="both"/>
        <w:rPr>
          <w:rFonts w:ascii="Arial" w:hAnsi="Arial" w:cs="Arial"/>
          <w:color w:val="000000"/>
        </w:rPr>
      </w:pPr>
    </w:p>
    <w:p w14:paraId="242972E7" w14:textId="77777777" w:rsidR="00B931BB" w:rsidRPr="00B931BB" w:rsidRDefault="00B931BB" w:rsidP="00B931BB">
      <w:pPr>
        <w:autoSpaceDE w:val="0"/>
        <w:autoSpaceDN w:val="0"/>
        <w:adjustRightInd w:val="0"/>
        <w:spacing w:after="0" w:line="240" w:lineRule="auto"/>
        <w:jc w:val="both"/>
        <w:rPr>
          <w:rFonts w:ascii="Arial" w:hAnsi="Arial" w:cs="Arial"/>
          <w:color w:val="000000"/>
        </w:rPr>
      </w:pPr>
    </w:p>
    <w:p w14:paraId="6529D3AB" w14:textId="77777777" w:rsidR="00B931BB" w:rsidRPr="00DC5EEC" w:rsidRDefault="00B931BB" w:rsidP="00B931BB">
      <w:pPr>
        <w:pBdr>
          <w:bottom w:val="single" w:sz="4" w:space="1" w:color="auto"/>
        </w:pBdr>
        <w:autoSpaceDE w:val="0"/>
        <w:autoSpaceDN w:val="0"/>
        <w:adjustRightInd w:val="0"/>
        <w:spacing w:after="0" w:line="240" w:lineRule="auto"/>
        <w:jc w:val="both"/>
        <w:rPr>
          <w:rFonts w:ascii="Arial" w:hAnsi="Arial" w:cs="Arial"/>
          <w:b/>
          <w:color w:val="000000"/>
          <w:sz w:val="20"/>
          <w:szCs w:val="20"/>
        </w:rPr>
      </w:pPr>
      <w:r w:rsidRPr="00DC5EEC">
        <w:rPr>
          <w:rFonts w:ascii="Arial" w:hAnsi="Arial" w:cs="Arial"/>
          <w:b/>
          <w:color w:val="000000"/>
          <w:sz w:val="20"/>
          <w:szCs w:val="20"/>
        </w:rPr>
        <w:t xml:space="preserve">A propos </w:t>
      </w:r>
    </w:p>
    <w:p w14:paraId="10AA3977" w14:textId="77777777" w:rsidR="00B931BB" w:rsidRPr="00DC5EEC" w:rsidRDefault="00B931BB" w:rsidP="00B931BB">
      <w:pPr>
        <w:autoSpaceDE w:val="0"/>
        <w:autoSpaceDN w:val="0"/>
        <w:adjustRightInd w:val="0"/>
        <w:spacing w:after="0" w:line="240" w:lineRule="auto"/>
        <w:jc w:val="both"/>
        <w:rPr>
          <w:rFonts w:ascii="Arial" w:hAnsi="Arial" w:cs="Arial"/>
          <w:color w:val="000000"/>
          <w:sz w:val="20"/>
          <w:szCs w:val="20"/>
        </w:rPr>
      </w:pPr>
    </w:p>
    <w:p w14:paraId="6D6B44BF" w14:textId="77777777" w:rsidR="00B931BB" w:rsidRPr="00DC5EEC" w:rsidRDefault="00B931BB" w:rsidP="00B931BB">
      <w:pPr>
        <w:autoSpaceDE w:val="0"/>
        <w:autoSpaceDN w:val="0"/>
        <w:adjustRightInd w:val="0"/>
        <w:spacing w:after="0" w:line="240" w:lineRule="auto"/>
        <w:jc w:val="both"/>
        <w:rPr>
          <w:rFonts w:ascii="Arial" w:hAnsi="Arial" w:cs="Arial"/>
          <w:b/>
          <w:color w:val="000000"/>
          <w:sz w:val="20"/>
          <w:szCs w:val="20"/>
        </w:rPr>
      </w:pPr>
      <w:r w:rsidRPr="00DC5EEC">
        <w:rPr>
          <w:rFonts w:ascii="Arial" w:hAnsi="Arial" w:cs="Arial"/>
          <w:b/>
          <w:color w:val="000000"/>
          <w:sz w:val="20"/>
          <w:szCs w:val="20"/>
        </w:rPr>
        <w:t xml:space="preserve">CNIEL </w:t>
      </w:r>
    </w:p>
    <w:p w14:paraId="47394E45" w14:textId="77777777" w:rsidR="00B931BB" w:rsidRPr="00DC5EEC" w:rsidRDefault="00B931BB" w:rsidP="00B931BB">
      <w:pPr>
        <w:autoSpaceDE w:val="0"/>
        <w:autoSpaceDN w:val="0"/>
        <w:adjustRightInd w:val="0"/>
        <w:spacing w:after="0" w:line="240" w:lineRule="auto"/>
        <w:jc w:val="both"/>
        <w:rPr>
          <w:rFonts w:ascii="Arial" w:hAnsi="Arial" w:cs="Arial"/>
          <w:color w:val="000000"/>
          <w:sz w:val="20"/>
          <w:szCs w:val="20"/>
        </w:rPr>
      </w:pPr>
      <w:r w:rsidRPr="00DC5EEC">
        <w:rPr>
          <w:rFonts w:ascii="Arial" w:hAnsi="Arial" w:cs="Arial"/>
          <w:color w:val="000000"/>
          <w:sz w:val="20"/>
          <w:szCs w:val="20"/>
        </w:rPr>
        <w:t>Créé en 1974, Le Centre national interprofessionnel de l'économie laitière (Cniel) est l'association qui regroupe les organisations représentant les producteurs de lait de vache, les entreprises laitières privées, les coopératives laitières, et les acteurs du commerce, de la distribution et de la restauration collective.</w:t>
      </w:r>
    </w:p>
    <w:p w14:paraId="7C7C82B5" w14:textId="77777777" w:rsidR="00B931BB" w:rsidRPr="00DC5EEC" w:rsidRDefault="00B931BB" w:rsidP="00B931BB">
      <w:pPr>
        <w:autoSpaceDE w:val="0"/>
        <w:autoSpaceDN w:val="0"/>
        <w:adjustRightInd w:val="0"/>
        <w:spacing w:after="0" w:line="240" w:lineRule="auto"/>
        <w:jc w:val="both"/>
        <w:rPr>
          <w:rFonts w:ascii="Arial" w:hAnsi="Arial" w:cs="Arial"/>
          <w:color w:val="000000"/>
          <w:sz w:val="20"/>
          <w:szCs w:val="20"/>
        </w:rPr>
      </w:pPr>
      <w:r w:rsidRPr="00DC5EEC">
        <w:rPr>
          <w:rFonts w:ascii="Arial" w:hAnsi="Arial" w:cs="Arial"/>
          <w:color w:val="000000"/>
          <w:sz w:val="20"/>
          <w:szCs w:val="20"/>
        </w:rPr>
        <w:t>Le Cniel incarne la volonté commune de ses membres de coopérer pour construire une filière laitière structurée, performante et durable, ancrée dans les territoires et ouverte sur la société et le monde d'aujourd'hui et de demain.</w:t>
      </w:r>
    </w:p>
    <w:p w14:paraId="4FAF4B32" w14:textId="77777777" w:rsidR="00B931BB" w:rsidRPr="00DC5EEC" w:rsidRDefault="00B931BB" w:rsidP="00B931BB">
      <w:pPr>
        <w:autoSpaceDE w:val="0"/>
        <w:autoSpaceDN w:val="0"/>
        <w:adjustRightInd w:val="0"/>
        <w:spacing w:after="0" w:line="240" w:lineRule="auto"/>
        <w:jc w:val="both"/>
        <w:rPr>
          <w:rFonts w:ascii="Arial" w:hAnsi="Arial" w:cs="Arial"/>
          <w:color w:val="000000"/>
          <w:sz w:val="20"/>
          <w:szCs w:val="20"/>
        </w:rPr>
      </w:pPr>
    </w:p>
    <w:p w14:paraId="1FCA31E8" w14:textId="77777777" w:rsidR="00B931BB" w:rsidRPr="0097260C" w:rsidRDefault="00B931BB" w:rsidP="00B931BB">
      <w:pPr>
        <w:spacing w:before="40" w:after="0" w:line="240" w:lineRule="auto"/>
        <w:jc w:val="both"/>
        <w:rPr>
          <w:rFonts w:ascii="Arial" w:hAnsi="Arial" w:cs="Arial"/>
        </w:rPr>
      </w:pPr>
    </w:p>
    <w:sectPr w:rsidR="00B931BB" w:rsidRPr="0097260C" w:rsidSect="00B931BB">
      <w:pgSz w:w="11906" w:h="16838"/>
      <w:pgMar w:top="709" w:right="849"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3D9E"/>
    <w:multiLevelType w:val="multilevel"/>
    <w:tmpl w:val="42B8E2EC"/>
    <w:lvl w:ilvl="0">
      <w:start w:val="1"/>
      <w:numFmt w:val="bullet"/>
      <w:lvlText w:val=""/>
      <w:lvlJc w:val="left"/>
      <w:pPr>
        <w:tabs>
          <w:tab w:val="num" w:pos="150"/>
        </w:tabs>
        <w:ind w:left="150" w:hanging="360"/>
      </w:pPr>
      <w:rPr>
        <w:rFonts w:ascii="Symbol" w:hAnsi="Symbol" w:hint="default"/>
        <w:sz w:val="20"/>
      </w:rPr>
    </w:lvl>
    <w:lvl w:ilvl="1" w:tentative="1">
      <w:start w:val="1"/>
      <w:numFmt w:val="bullet"/>
      <w:lvlText w:val=""/>
      <w:lvlJc w:val="left"/>
      <w:pPr>
        <w:tabs>
          <w:tab w:val="num" w:pos="870"/>
        </w:tabs>
        <w:ind w:left="870" w:hanging="360"/>
      </w:pPr>
      <w:rPr>
        <w:rFonts w:ascii="Symbol" w:hAnsi="Symbol" w:hint="default"/>
        <w:sz w:val="20"/>
      </w:rPr>
    </w:lvl>
    <w:lvl w:ilvl="2" w:tentative="1">
      <w:start w:val="1"/>
      <w:numFmt w:val="bullet"/>
      <w:lvlText w:val=""/>
      <w:lvlJc w:val="left"/>
      <w:pPr>
        <w:tabs>
          <w:tab w:val="num" w:pos="1590"/>
        </w:tabs>
        <w:ind w:left="1590" w:hanging="360"/>
      </w:pPr>
      <w:rPr>
        <w:rFonts w:ascii="Symbol" w:hAnsi="Symbol" w:hint="default"/>
        <w:sz w:val="20"/>
      </w:rPr>
    </w:lvl>
    <w:lvl w:ilvl="3" w:tentative="1">
      <w:start w:val="1"/>
      <w:numFmt w:val="bullet"/>
      <w:lvlText w:val=""/>
      <w:lvlJc w:val="left"/>
      <w:pPr>
        <w:tabs>
          <w:tab w:val="num" w:pos="2310"/>
        </w:tabs>
        <w:ind w:left="2310" w:hanging="360"/>
      </w:pPr>
      <w:rPr>
        <w:rFonts w:ascii="Symbol" w:hAnsi="Symbol" w:hint="default"/>
        <w:sz w:val="20"/>
      </w:rPr>
    </w:lvl>
    <w:lvl w:ilvl="4" w:tentative="1">
      <w:start w:val="1"/>
      <w:numFmt w:val="bullet"/>
      <w:lvlText w:val=""/>
      <w:lvlJc w:val="left"/>
      <w:pPr>
        <w:tabs>
          <w:tab w:val="num" w:pos="3030"/>
        </w:tabs>
        <w:ind w:left="3030" w:hanging="360"/>
      </w:pPr>
      <w:rPr>
        <w:rFonts w:ascii="Symbol" w:hAnsi="Symbol" w:hint="default"/>
        <w:sz w:val="20"/>
      </w:rPr>
    </w:lvl>
    <w:lvl w:ilvl="5" w:tentative="1">
      <w:start w:val="1"/>
      <w:numFmt w:val="bullet"/>
      <w:lvlText w:val=""/>
      <w:lvlJc w:val="left"/>
      <w:pPr>
        <w:tabs>
          <w:tab w:val="num" w:pos="3750"/>
        </w:tabs>
        <w:ind w:left="3750" w:hanging="360"/>
      </w:pPr>
      <w:rPr>
        <w:rFonts w:ascii="Symbol" w:hAnsi="Symbol" w:hint="default"/>
        <w:sz w:val="20"/>
      </w:rPr>
    </w:lvl>
    <w:lvl w:ilvl="6" w:tentative="1">
      <w:start w:val="1"/>
      <w:numFmt w:val="bullet"/>
      <w:lvlText w:val=""/>
      <w:lvlJc w:val="left"/>
      <w:pPr>
        <w:tabs>
          <w:tab w:val="num" w:pos="4470"/>
        </w:tabs>
        <w:ind w:left="4470" w:hanging="360"/>
      </w:pPr>
      <w:rPr>
        <w:rFonts w:ascii="Symbol" w:hAnsi="Symbol" w:hint="default"/>
        <w:sz w:val="20"/>
      </w:rPr>
    </w:lvl>
    <w:lvl w:ilvl="7" w:tentative="1">
      <w:start w:val="1"/>
      <w:numFmt w:val="bullet"/>
      <w:lvlText w:val=""/>
      <w:lvlJc w:val="left"/>
      <w:pPr>
        <w:tabs>
          <w:tab w:val="num" w:pos="5190"/>
        </w:tabs>
        <w:ind w:left="5190" w:hanging="360"/>
      </w:pPr>
      <w:rPr>
        <w:rFonts w:ascii="Symbol" w:hAnsi="Symbol" w:hint="default"/>
        <w:sz w:val="20"/>
      </w:rPr>
    </w:lvl>
    <w:lvl w:ilvl="8" w:tentative="1">
      <w:start w:val="1"/>
      <w:numFmt w:val="bullet"/>
      <w:lvlText w:val=""/>
      <w:lvlJc w:val="left"/>
      <w:pPr>
        <w:tabs>
          <w:tab w:val="num" w:pos="5910"/>
        </w:tabs>
        <w:ind w:left="5910" w:hanging="360"/>
      </w:pPr>
      <w:rPr>
        <w:rFonts w:ascii="Symbol" w:hAnsi="Symbol" w:hint="default"/>
        <w:sz w:val="20"/>
      </w:rPr>
    </w:lvl>
  </w:abstractNum>
  <w:abstractNum w:abstractNumId="1" w15:restartNumberingAfterBreak="0">
    <w:nsid w:val="2CCC3C4B"/>
    <w:multiLevelType w:val="hybridMultilevel"/>
    <w:tmpl w:val="7222189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C7232C2"/>
    <w:multiLevelType w:val="multilevel"/>
    <w:tmpl w:val="DDB2A4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E6152"/>
    <w:multiLevelType w:val="hybridMultilevel"/>
    <w:tmpl w:val="8676C2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FD21F02"/>
    <w:multiLevelType w:val="multilevel"/>
    <w:tmpl w:val="B026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532C61"/>
    <w:multiLevelType w:val="hybridMultilevel"/>
    <w:tmpl w:val="8F38E99C"/>
    <w:lvl w:ilvl="0" w:tplc="C6509AB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3B0155D"/>
    <w:multiLevelType w:val="multilevel"/>
    <w:tmpl w:val="6B5059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032E65"/>
    <w:multiLevelType w:val="hybridMultilevel"/>
    <w:tmpl w:val="EAEC078C"/>
    <w:lvl w:ilvl="0" w:tplc="DA7EB40E">
      <w:start w:val="202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4844270">
    <w:abstractNumId w:val="4"/>
  </w:num>
  <w:num w:numId="2" w16cid:durableId="2083523148">
    <w:abstractNumId w:val="3"/>
  </w:num>
  <w:num w:numId="3" w16cid:durableId="1864434540">
    <w:abstractNumId w:val="7"/>
  </w:num>
  <w:num w:numId="4" w16cid:durableId="658925952">
    <w:abstractNumId w:val="0"/>
  </w:num>
  <w:num w:numId="5" w16cid:durableId="620653776">
    <w:abstractNumId w:val="6"/>
  </w:num>
  <w:num w:numId="6" w16cid:durableId="996764489">
    <w:abstractNumId w:val="2"/>
  </w:num>
  <w:num w:numId="7" w16cid:durableId="443422318">
    <w:abstractNumId w:val="1"/>
  </w:num>
  <w:num w:numId="8" w16cid:durableId="1023479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B4"/>
    <w:rsid w:val="00117808"/>
    <w:rsid w:val="001566A0"/>
    <w:rsid w:val="00194FC5"/>
    <w:rsid w:val="001E2BF1"/>
    <w:rsid w:val="00210137"/>
    <w:rsid w:val="00231589"/>
    <w:rsid w:val="002A204A"/>
    <w:rsid w:val="002A69C0"/>
    <w:rsid w:val="003026FD"/>
    <w:rsid w:val="00307F6D"/>
    <w:rsid w:val="00405D2C"/>
    <w:rsid w:val="00441AC1"/>
    <w:rsid w:val="00446E84"/>
    <w:rsid w:val="00567093"/>
    <w:rsid w:val="005B00A3"/>
    <w:rsid w:val="00662C33"/>
    <w:rsid w:val="006C7E61"/>
    <w:rsid w:val="006E0500"/>
    <w:rsid w:val="007A6694"/>
    <w:rsid w:val="007D22DF"/>
    <w:rsid w:val="008376F1"/>
    <w:rsid w:val="00862763"/>
    <w:rsid w:val="00884ABA"/>
    <w:rsid w:val="008C4784"/>
    <w:rsid w:val="00952BF7"/>
    <w:rsid w:val="0097260C"/>
    <w:rsid w:val="00984D59"/>
    <w:rsid w:val="009A0BC9"/>
    <w:rsid w:val="009E04A4"/>
    <w:rsid w:val="00A16C8F"/>
    <w:rsid w:val="00AD6359"/>
    <w:rsid w:val="00AE6CC1"/>
    <w:rsid w:val="00B430B4"/>
    <w:rsid w:val="00B65DD8"/>
    <w:rsid w:val="00B7613F"/>
    <w:rsid w:val="00B931BB"/>
    <w:rsid w:val="00BA3F0B"/>
    <w:rsid w:val="00BA46DB"/>
    <w:rsid w:val="00C45BE2"/>
    <w:rsid w:val="00CF701D"/>
    <w:rsid w:val="00DE5AC5"/>
    <w:rsid w:val="00DF3067"/>
    <w:rsid w:val="00EC61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5FF3"/>
  <w15:chartTrackingRefBased/>
  <w15:docId w15:val="{23CDC1E4-DC10-4C45-8A91-1E8655DB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itre2">
    <w:name w:val="heading 2"/>
    <w:basedOn w:val="Normal"/>
    <w:link w:val="Titre2Car"/>
    <w:uiPriority w:val="9"/>
    <w:qFormat/>
    <w:rsid w:val="002A204A"/>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430B4"/>
    <w:pPr>
      <w:spacing w:before="100" w:beforeAutospacing="1" w:after="100" w:afterAutospacing="1" w:line="240" w:lineRule="auto"/>
    </w:pPr>
    <w:rPr>
      <w:rFonts w:ascii="Times New Roman" w:eastAsia="Times New Roman" w:hAnsi="Times New Roman" w:cs="Times New Roman"/>
      <w:noProof w:val="0"/>
      <w:sz w:val="24"/>
      <w:szCs w:val="24"/>
      <w:lang w:eastAsia="fr-FR"/>
    </w:rPr>
  </w:style>
  <w:style w:type="paragraph" w:styleId="Paragraphedeliste">
    <w:name w:val="List Paragraph"/>
    <w:basedOn w:val="Normal"/>
    <w:uiPriority w:val="34"/>
    <w:qFormat/>
    <w:rsid w:val="0097260C"/>
    <w:pPr>
      <w:ind w:left="720"/>
      <w:contextualSpacing/>
    </w:pPr>
  </w:style>
  <w:style w:type="character" w:customStyle="1" w:styleId="normaltextrun">
    <w:name w:val="normaltextrun"/>
    <w:basedOn w:val="Policepardfaut"/>
    <w:rsid w:val="0097260C"/>
  </w:style>
  <w:style w:type="character" w:customStyle="1" w:styleId="eop">
    <w:name w:val="eop"/>
    <w:basedOn w:val="Policepardfaut"/>
    <w:rsid w:val="0097260C"/>
  </w:style>
  <w:style w:type="paragraph" w:customStyle="1" w:styleId="paragraph">
    <w:name w:val="paragraph"/>
    <w:basedOn w:val="Normal"/>
    <w:rsid w:val="00A16C8F"/>
    <w:pPr>
      <w:spacing w:before="100" w:beforeAutospacing="1" w:after="100" w:afterAutospacing="1" w:line="240" w:lineRule="auto"/>
    </w:pPr>
    <w:rPr>
      <w:rFonts w:ascii="Times New Roman" w:eastAsia="Times New Roman" w:hAnsi="Times New Roman" w:cs="Times New Roman"/>
      <w:noProof w:val="0"/>
      <w:sz w:val="24"/>
      <w:szCs w:val="24"/>
      <w:lang w:eastAsia="fr-FR"/>
    </w:rPr>
  </w:style>
  <w:style w:type="character" w:customStyle="1" w:styleId="spellingerror">
    <w:name w:val="spellingerror"/>
    <w:basedOn w:val="Policepardfaut"/>
    <w:rsid w:val="00231589"/>
  </w:style>
  <w:style w:type="character" w:styleId="lev">
    <w:name w:val="Strong"/>
    <w:basedOn w:val="Policepardfaut"/>
    <w:uiPriority w:val="22"/>
    <w:qFormat/>
    <w:rsid w:val="002A204A"/>
    <w:rPr>
      <w:b/>
      <w:bCs/>
    </w:rPr>
  </w:style>
  <w:style w:type="character" w:styleId="Lienhypertexte">
    <w:name w:val="Hyperlink"/>
    <w:basedOn w:val="Policepardfaut"/>
    <w:uiPriority w:val="99"/>
    <w:unhideWhenUsed/>
    <w:rsid w:val="002A204A"/>
    <w:rPr>
      <w:color w:val="0000FF"/>
      <w:u w:val="single"/>
    </w:rPr>
  </w:style>
  <w:style w:type="character" w:customStyle="1" w:styleId="Titre2Car">
    <w:name w:val="Titre 2 Car"/>
    <w:basedOn w:val="Policepardfaut"/>
    <w:link w:val="Titre2"/>
    <w:uiPriority w:val="9"/>
    <w:rsid w:val="002A204A"/>
    <w:rPr>
      <w:rFonts w:ascii="Times New Roman" w:eastAsia="Times New Roman" w:hAnsi="Times New Roman" w:cs="Times New Roman"/>
      <w:b/>
      <w:bCs/>
      <w:sz w:val="36"/>
      <w:szCs w:val="36"/>
      <w:lang w:eastAsia="fr-FR"/>
    </w:rPr>
  </w:style>
  <w:style w:type="character" w:styleId="Accentuation">
    <w:name w:val="Emphasis"/>
    <w:basedOn w:val="Policepardfaut"/>
    <w:uiPriority w:val="20"/>
    <w:qFormat/>
    <w:rsid w:val="002A204A"/>
    <w:rPr>
      <w:i/>
      <w:iCs/>
    </w:rPr>
  </w:style>
  <w:style w:type="character" w:styleId="Mentionnonrsolue">
    <w:name w:val="Unresolved Mention"/>
    <w:basedOn w:val="Policepardfaut"/>
    <w:uiPriority w:val="99"/>
    <w:semiHidden/>
    <w:unhideWhenUsed/>
    <w:rsid w:val="00952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08778">
      <w:bodyDiv w:val="1"/>
      <w:marLeft w:val="0"/>
      <w:marRight w:val="0"/>
      <w:marTop w:val="0"/>
      <w:marBottom w:val="0"/>
      <w:divBdr>
        <w:top w:val="none" w:sz="0" w:space="0" w:color="auto"/>
        <w:left w:val="none" w:sz="0" w:space="0" w:color="auto"/>
        <w:bottom w:val="none" w:sz="0" w:space="0" w:color="auto"/>
        <w:right w:val="none" w:sz="0" w:space="0" w:color="auto"/>
      </w:divBdr>
    </w:div>
    <w:div w:id="407963292">
      <w:bodyDiv w:val="1"/>
      <w:marLeft w:val="0"/>
      <w:marRight w:val="0"/>
      <w:marTop w:val="0"/>
      <w:marBottom w:val="0"/>
      <w:divBdr>
        <w:top w:val="none" w:sz="0" w:space="0" w:color="auto"/>
        <w:left w:val="none" w:sz="0" w:space="0" w:color="auto"/>
        <w:bottom w:val="none" w:sz="0" w:space="0" w:color="auto"/>
        <w:right w:val="none" w:sz="0" w:space="0" w:color="auto"/>
      </w:divBdr>
      <w:divsChild>
        <w:div w:id="577516413">
          <w:marLeft w:val="0"/>
          <w:marRight w:val="0"/>
          <w:marTop w:val="0"/>
          <w:marBottom w:val="0"/>
          <w:divBdr>
            <w:top w:val="none" w:sz="0" w:space="0" w:color="auto"/>
            <w:left w:val="none" w:sz="0" w:space="0" w:color="auto"/>
            <w:bottom w:val="none" w:sz="0" w:space="0" w:color="auto"/>
            <w:right w:val="none" w:sz="0" w:space="0" w:color="auto"/>
          </w:divBdr>
          <w:divsChild>
            <w:div w:id="1379360669">
              <w:marLeft w:val="0"/>
              <w:marRight w:val="0"/>
              <w:marTop w:val="0"/>
              <w:marBottom w:val="0"/>
              <w:divBdr>
                <w:top w:val="none" w:sz="0" w:space="0" w:color="auto"/>
                <w:left w:val="none" w:sz="0" w:space="0" w:color="auto"/>
                <w:bottom w:val="none" w:sz="0" w:space="0" w:color="auto"/>
                <w:right w:val="none" w:sz="0" w:space="0" w:color="auto"/>
              </w:divBdr>
              <w:divsChild>
                <w:div w:id="1809469631">
                  <w:marLeft w:val="0"/>
                  <w:marRight w:val="0"/>
                  <w:marTop w:val="0"/>
                  <w:marBottom w:val="0"/>
                  <w:divBdr>
                    <w:top w:val="none" w:sz="0" w:space="0" w:color="auto"/>
                    <w:left w:val="none" w:sz="0" w:space="0" w:color="auto"/>
                    <w:bottom w:val="none" w:sz="0" w:space="0" w:color="auto"/>
                    <w:right w:val="none" w:sz="0" w:space="0" w:color="auto"/>
                  </w:divBdr>
                  <w:divsChild>
                    <w:div w:id="806699994">
                      <w:marLeft w:val="0"/>
                      <w:marRight w:val="0"/>
                      <w:marTop w:val="0"/>
                      <w:marBottom w:val="0"/>
                      <w:divBdr>
                        <w:top w:val="none" w:sz="0" w:space="0" w:color="auto"/>
                        <w:left w:val="none" w:sz="0" w:space="0" w:color="auto"/>
                        <w:bottom w:val="none" w:sz="0" w:space="0" w:color="auto"/>
                        <w:right w:val="none" w:sz="0" w:space="0" w:color="auto"/>
                      </w:divBdr>
                    </w:div>
                    <w:div w:id="2028172269">
                      <w:marLeft w:val="0"/>
                      <w:marRight w:val="0"/>
                      <w:marTop w:val="0"/>
                      <w:marBottom w:val="0"/>
                      <w:divBdr>
                        <w:top w:val="none" w:sz="0" w:space="0" w:color="auto"/>
                        <w:left w:val="none" w:sz="0" w:space="0" w:color="auto"/>
                        <w:bottom w:val="none" w:sz="0" w:space="0" w:color="auto"/>
                        <w:right w:val="none" w:sz="0" w:space="0" w:color="auto"/>
                      </w:divBdr>
                      <w:divsChild>
                        <w:div w:id="3373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1106">
          <w:marLeft w:val="0"/>
          <w:marRight w:val="0"/>
          <w:marTop w:val="0"/>
          <w:marBottom w:val="0"/>
          <w:divBdr>
            <w:top w:val="none" w:sz="0" w:space="0" w:color="auto"/>
            <w:left w:val="none" w:sz="0" w:space="0" w:color="auto"/>
            <w:bottom w:val="none" w:sz="0" w:space="0" w:color="auto"/>
            <w:right w:val="none" w:sz="0" w:space="0" w:color="auto"/>
          </w:divBdr>
          <w:divsChild>
            <w:div w:id="619725505">
              <w:marLeft w:val="0"/>
              <w:marRight w:val="0"/>
              <w:marTop w:val="0"/>
              <w:marBottom w:val="0"/>
              <w:divBdr>
                <w:top w:val="none" w:sz="0" w:space="0" w:color="auto"/>
                <w:left w:val="none" w:sz="0" w:space="0" w:color="auto"/>
                <w:bottom w:val="none" w:sz="0" w:space="0" w:color="auto"/>
                <w:right w:val="none" w:sz="0" w:space="0" w:color="auto"/>
              </w:divBdr>
              <w:divsChild>
                <w:div w:id="1470585716">
                  <w:marLeft w:val="0"/>
                  <w:marRight w:val="0"/>
                  <w:marTop w:val="0"/>
                  <w:marBottom w:val="0"/>
                  <w:divBdr>
                    <w:top w:val="none" w:sz="0" w:space="0" w:color="auto"/>
                    <w:left w:val="none" w:sz="0" w:space="0" w:color="auto"/>
                    <w:bottom w:val="none" w:sz="0" w:space="0" w:color="auto"/>
                    <w:right w:val="none" w:sz="0" w:space="0" w:color="auto"/>
                  </w:divBdr>
                  <w:divsChild>
                    <w:div w:id="176595586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32184200">
      <w:bodyDiv w:val="1"/>
      <w:marLeft w:val="0"/>
      <w:marRight w:val="0"/>
      <w:marTop w:val="0"/>
      <w:marBottom w:val="0"/>
      <w:divBdr>
        <w:top w:val="none" w:sz="0" w:space="0" w:color="auto"/>
        <w:left w:val="none" w:sz="0" w:space="0" w:color="auto"/>
        <w:bottom w:val="none" w:sz="0" w:space="0" w:color="auto"/>
        <w:right w:val="none" w:sz="0" w:space="0" w:color="auto"/>
      </w:divBdr>
    </w:div>
    <w:div w:id="838352807">
      <w:bodyDiv w:val="1"/>
      <w:marLeft w:val="0"/>
      <w:marRight w:val="0"/>
      <w:marTop w:val="0"/>
      <w:marBottom w:val="0"/>
      <w:divBdr>
        <w:top w:val="none" w:sz="0" w:space="0" w:color="auto"/>
        <w:left w:val="none" w:sz="0" w:space="0" w:color="auto"/>
        <w:bottom w:val="none" w:sz="0" w:space="0" w:color="auto"/>
        <w:right w:val="none" w:sz="0" w:space="0" w:color="auto"/>
      </w:divBdr>
    </w:div>
    <w:div w:id="1006244793">
      <w:bodyDiv w:val="1"/>
      <w:marLeft w:val="0"/>
      <w:marRight w:val="0"/>
      <w:marTop w:val="0"/>
      <w:marBottom w:val="0"/>
      <w:divBdr>
        <w:top w:val="none" w:sz="0" w:space="0" w:color="auto"/>
        <w:left w:val="none" w:sz="0" w:space="0" w:color="auto"/>
        <w:bottom w:val="none" w:sz="0" w:space="0" w:color="auto"/>
        <w:right w:val="none" w:sz="0" w:space="0" w:color="auto"/>
      </w:divBdr>
    </w:div>
    <w:div w:id="1030835202">
      <w:bodyDiv w:val="1"/>
      <w:marLeft w:val="0"/>
      <w:marRight w:val="0"/>
      <w:marTop w:val="0"/>
      <w:marBottom w:val="0"/>
      <w:divBdr>
        <w:top w:val="none" w:sz="0" w:space="0" w:color="auto"/>
        <w:left w:val="none" w:sz="0" w:space="0" w:color="auto"/>
        <w:bottom w:val="none" w:sz="0" w:space="0" w:color="auto"/>
        <w:right w:val="none" w:sz="0" w:space="0" w:color="auto"/>
      </w:divBdr>
      <w:divsChild>
        <w:div w:id="778186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2260636">
              <w:marLeft w:val="0"/>
              <w:marRight w:val="0"/>
              <w:marTop w:val="0"/>
              <w:marBottom w:val="0"/>
              <w:divBdr>
                <w:top w:val="none" w:sz="0" w:space="0" w:color="auto"/>
                <w:left w:val="none" w:sz="0" w:space="0" w:color="auto"/>
                <w:bottom w:val="none" w:sz="0" w:space="0" w:color="auto"/>
                <w:right w:val="none" w:sz="0" w:space="0" w:color="auto"/>
              </w:divBdr>
              <w:divsChild>
                <w:div w:id="794755563">
                  <w:marLeft w:val="0"/>
                  <w:marRight w:val="0"/>
                  <w:marTop w:val="0"/>
                  <w:marBottom w:val="0"/>
                  <w:divBdr>
                    <w:top w:val="none" w:sz="0" w:space="0" w:color="auto"/>
                    <w:left w:val="none" w:sz="0" w:space="0" w:color="auto"/>
                    <w:bottom w:val="none" w:sz="0" w:space="0" w:color="auto"/>
                    <w:right w:val="none" w:sz="0" w:space="0" w:color="auto"/>
                  </w:divBdr>
                  <w:divsChild>
                    <w:div w:id="6122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85797">
      <w:bodyDiv w:val="1"/>
      <w:marLeft w:val="0"/>
      <w:marRight w:val="0"/>
      <w:marTop w:val="0"/>
      <w:marBottom w:val="0"/>
      <w:divBdr>
        <w:top w:val="none" w:sz="0" w:space="0" w:color="auto"/>
        <w:left w:val="none" w:sz="0" w:space="0" w:color="auto"/>
        <w:bottom w:val="none" w:sz="0" w:space="0" w:color="auto"/>
        <w:right w:val="none" w:sz="0" w:space="0" w:color="auto"/>
      </w:divBdr>
    </w:div>
    <w:div w:id="1634142381">
      <w:bodyDiv w:val="1"/>
      <w:marLeft w:val="0"/>
      <w:marRight w:val="0"/>
      <w:marTop w:val="0"/>
      <w:marBottom w:val="0"/>
      <w:divBdr>
        <w:top w:val="none" w:sz="0" w:space="0" w:color="auto"/>
        <w:left w:val="none" w:sz="0" w:space="0" w:color="auto"/>
        <w:bottom w:val="none" w:sz="0" w:space="0" w:color="auto"/>
        <w:right w:val="none" w:sz="0" w:space="0" w:color="auto"/>
      </w:divBdr>
      <w:divsChild>
        <w:div w:id="1893345324">
          <w:marLeft w:val="0"/>
          <w:marRight w:val="0"/>
          <w:marTop w:val="0"/>
          <w:marBottom w:val="0"/>
          <w:divBdr>
            <w:top w:val="none" w:sz="0" w:space="0" w:color="auto"/>
            <w:left w:val="none" w:sz="0" w:space="0" w:color="auto"/>
            <w:bottom w:val="none" w:sz="0" w:space="0" w:color="auto"/>
            <w:right w:val="none" w:sz="0" w:space="0" w:color="auto"/>
          </w:divBdr>
        </w:div>
        <w:div w:id="729039435">
          <w:marLeft w:val="0"/>
          <w:marRight w:val="0"/>
          <w:marTop w:val="0"/>
          <w:marBottom w:val="0"/>
          <w:divBdr>
            <w:top w:val="none" w:sz="0" w:space="0" w:color="auto"/>
            <w:left w:val="none" w:sz="0" w:space="0" w:color="auto"/>
            <w:bottom w:val="none" w:sz="0" w:space="0" w:color="auto"/>
            <w:right w:val="none" w:sz="0" w:space="0" w:color="auto"/>
          </w:divBdr>
        </w:div>
      </w:divsChild>
    </w:div>
    <w:div w:id="1656690497">
      <w:bodyDiv w:val="1"/>
      <w:marLeft w:val="0"/>
      <w:marRight w:val="0"/>
      <w:marTop w:val="0"/>
      <w:marBottom w:val="0"/>
      <w:divBdr>
        <w:top w:val="none" w:sz="0" w:space="0" w:color="auto"/>
        <w:left w:val="none" w:sz="0" w:space="0" w:color="auto"/>
        <w:bottom w:val="none" w:sz="0" w:space="0" w:color="auto"/>
        <w:right w:val="none" w:sz="0" w:space="0" w:color="auto"/>
      </w:divBdr>
    </w:div>
    <w:div w:id="2131245467">
      <w:bodyDiv w:val="1"/>
      <w:marLeft w:val="0"/>
      <w:marRight w:val="0"/>
      <w:marTop w:val="0"/>
      <w:marBottom w:val="0"/>
      <w:divBdr>
        <w:top w:val="none" w:sz="0" w:space="0" w:color="auto"/>
        <w:left w:val="none" w:sz="0" w:space="0" w:color="auto"/>
        <w:bottom w:val="none" w:sz="0" w:space="0" w:color="auto"/>
        <w:right w:val="none" w:sz="0" w:space="0" w:color="auto"/>
      </w:divBdr>
      <w:divsChild>
        <w:div w:id="2106415162">
          <w:marLeft w:val="0"/>
          <w:marRight w:val="0"/>
          <w:marTop w:val="0"/>
          <w:marBottom w:val="0"/>
          <w:divBdr>
            <w:top w:val="none" w:sz="0" w:space="0" w:color="auto"/>
            <w:left w:val="none" w:sz="0" w:space="0" w:color="auto"/>
            <w:bottom w:val="none" w:sz="0" w:space="0" w:color="auto"/>
            <w:right w:val="none" w:sz="0" w:space="0" w:color="auto"/>
          </w:divBdr>
        </w:div>
        <w:div w:id="1471096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dsacleux@cniel.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youtu.be/3QvRInOnfq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MRgD8nhPyv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xjsrqaP-sHQ"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9B734-FA3B-48CD-A33B-468D7D36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4326</Characters>
  <Application>Microsoft Office Word</Application>
  <DocSecurity>0</DocSecurity>
  <Lines>92</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BEZAMAT Marylène</dc:creator>
  <cp:keywords/>
  <dc:description/>
  <cp:lastModifiedBy>SACLEUX Delphine</cp:lastModifiedBy>
  <cp:revision>2</cp:revision>
  <cp:lastPrinted>2023-02-06T08:02:00Z</cp:lastPrinted>
  <dcterms:created xsi:type="dcterms:W3CDTF">2023-02-13T07:44:00Z</dcterms:created>
  <dcterms:modified xsi:type="dcterms:W3CDTF">2023-02-13T07:44:00Z</dcterms:modified>
</cp:coreProperties>
</file>