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6881" w14:textId="77777777" w:rsidR="005113BA" w:rsidRDefault="005113BA" w:rsidP="005113BA">
      <w:pPr>
        <w:rPr>
          <w:rFonts w:ascii="Blockhead BlackFace" w:eastAsia="Calibri" w:hAnsi="Blockhead BlackFace" w:cs="Arial"/>
          <w:b/>
          <w:bCs/>
          <w:color w:val="3059A5"/>
          <w:kern w:val="24"/>
          <w:sz w:val="30"/>
          <w:szCs w:val="30"/>
          <w:highlight w:val="yellow"/>
        </w:rPr>
      </w:pPr>
    </w:p>
    <w:p w14:paraId="4BCE793B" w14:textId="77777777" w:rsidR="005E0933" w:rsidRPr="005E0933" w:rsidRDefault="005113BA" w:rsidP="00666681">
      <w:pPr>
        <w:spacing w:after="100" w:afterAutospacing="1" w:line="240" w:lineRule="auto"/>
        <w:contextualSpacing/>
        <w:jc w:val="center"/>
        <w:rPr>
          <w:rFonts w:ascii="Century Gothic" w:hAnsi="Century Gothic"/>
          <w:b/>
          <w:bCs/>
          <w:color w:val="4472C4" w:themeColor="accent1"/>
          <w:sz w:val="32"/>
          <w:szCs w:val="32"/>
        </w:rPr>
      </w:pPr>
      <w:r w:rsidRPr="005E0933">
        <w:rPr>
          <w:rFonts w:ascii="Century Gothic" w:hAnsi="Century Gothic"/>
          <w:b/>
          <w:bCs/>
          <w:color w:val="4472C4" w:themeColor="accent1"/>
          <w:sz w:val="32"/>
          <w:szCs w:val="32"/>
        </w:rPr>
        <w:t xml:space="preserve">CAMEMBERT SUR LA BRAISE </w:t>
      </w:r>
    </w:p>
    <w:p w14:paraId="493DDC96" w14:textId="47E2D9A3" w:rsidR="005113BA" w:rsidRPr="005E0933" w:rsidRDefault="005113BA" w:rsidP="00666681">
      <w:pPr>
        <w:spacing w:after="100" w:afterAutospacing="1" w:line="240" w:lineRule="auto"/>
        <w:contextualSpacing/>
        <w:jc w:val="center"/>
        <w:rPr>
          <w:rFonts w:ascii="Century Gothic" w:hAnsi="Century Gothic"/>
          <w:b/>
          <w:bCs/>
          <w:color w:val="4472C4" w:themeColor="accent1"/>
          <w:sz w:val="32"/>
          <w:szCs w:val="32"/>
        </w:rPr>
      </w:pPr>
      <w:r w:rsidRPr="005E0933">
        <w:rPr>
          <w:rFonts w:ascii="Century Gothic" w:hAnsi="Century Gothic"/>
          <w:b/>
          <w:bCs/>
          <w:color w:val="4472C4" w:themeColor="accent1"/>
          <w:sz w:val="32"/>
          <w:szCs w:val="32"/>
        </w:rPr>
        <w:t>TOMATES CONFITES ET OLIVES</w:t>
      </w:r>
    </w:p>
    <w:p w14:paraId="541D5040" w14:textId="24976355" w:rsidR="00661690" w:rsidRDefault="00661690" w:rsidP="00AE6C88"/>
    <w:p w14:paraId="28B4A2A3" w14:textId="11EE4C73" w:rsidR="00661690" w:rsidRDefault="00661690" w:rsidP="00AE6C88"/>
    <w:p w14:paraId="2791C5B2" w14:textId="77777777" w:rsidR="00661690" w:rsidRPr="005113BA" w:rsidRDefault="00AE6C88" w:rsidP="00AE6C88">
      <w:pPr>
        <w:rPr>
          <w:rFonts w:ascii="Century Gothic" w:hAnsi="Century Gothic"/>
          <w:color w:val="4472C4" w:themeColor="accent1"/>
          <w:sz w:val="24"/>
          <w:szCs w:val="24"/>
        </w:rPr>
      </w:pPr>
      <w:r w:rsidRPr="005113BA">
        <w:rPr>
          <w:rFonts w:ascii="Century Gothic" w:hAnsi="Century Gothic"/>
          <w:b/>
          <w:bCs/>
          <w:color w:val="4472C4" w:themeColor="accent1"/>
          <w:sz w:val="24"/>
          <w:szCs w:val="24"/>
        </w:rPr>
        <w:t>Pour 4 personnes</w:t>
      </w:r>
      <w:r w:rsidRPr="005113BA">
        <w:rPr>
          <w:rFonts w:ascii="Century Gothic" w:hAnsi="Century Gothic"/>
          <w:color w:val="4472C4" w:themeColor="accent1"/>
          <w:sz w:val="24"/>
          <w:szCs w:val="24"/>
        </w:rPr>
        <w:t xml:space="preserve"> | Préparation : 10 mn | Cuisson : 10 à 12 mn </w:t>
      </w:r>
    </w:p>
    <w:p w14:paraId="2FEE78E4" w14:textId="5D15C775" w:rsidR="00AE6C88" w:rsidRPr="005113BA" w:rsidRDefault="00AE6C88" w:rsidP="00AE6C88">
      <w:pPr>
        <w:rPr>
          <w:rFonts w:ascii="Century Gothic" w:hAnsi="Century Gothic"/>
          <w:color w:val="4472C4" w:themeColor="accent1"/>
          <w:sz w:val="24"/>
          <w:szCs w:val="24"/>
        </w:rPr>
      </w:pPr>
      <w:r w:rsidRPr="005113BA">
        <w:rPr>
          <w:rFonts w:ascii="Century Gothic" w:hAnsi="Century Gothic"/>
          <w:b/>
          <w:bCs/>
          <w:color w:val="4472C4" w:themeColor="accent1"/>
          <w:sz w:val="24"/>
          <w:szCs w:val="24"/>
        </w:rPr>
        <w:t xml:space="preserve">Ingrédients </w:t>
      </w:r>
      <w:r w:rsidRPr="005113BA">
        <w:rPr>
          <w:rFonts w:ascii="Century Gothic" w:hAnsi="Century Gothic"/>
          <w:color w:val="4472C4" w:themeColor="accent1"/>
          <w:sz w:val="24"/>
          <w:szCs w:val="24"/>
        </w:rPr>
        <w:t>: 1 camembert - 50 g de tomates confites - 10 olives noires dénoyautées - quelques brins de thym frais</w:t>
      </w:r>
    </w:p>
    <w:p w14:paraId="10649F13" w14:textId="40E7EFF8" w:rsidR="00AE6C88" w:rsidRPr="005113BA" w:rsidRDefault="00AE6C88" w:rsidP="00AE6C88">
      <w:pPr>
        <w:rPr>
          <w:color w:val="4472C4" w:themeColor="accent1"/>
        </w:rPr>
      </w:pPr>
    </w:p>
    <w:p w14:paraId="7F09C99D" w14:textId="1CEDDA3B" w:rsidR="005113BA" w:rsidRDefault="005E0933" w:rsidP="00AE6C88">
      <w:pPr>
        <w:rPr>
          <w:rFonts w:ascii="Century Gothic" w:hAnsi="Century Gothic"/>
          <w:color w:val="4472C4" w:themeColor="accen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3044BF6" wp14:editId="6BD9DACE">
            <wp:simplePos x="0" y="0"/>
            <wp:positionH relativeFrom="margin">
              <wp:align>left</wp:align>
            </wp:positionH>
            <wp:positionV relativeFrom="paragraph">
              <wp:posOffset>78740</wp:posOffset>
            </wp:positionV>
            <wp:extent cx="2705100" cy="4056380"/>
            <wp:effectExtent l="0" t="0" r="0" b="1270"/>
            <wp:wrapSquare wrapText="bothSides"/>
            <wp:docPr id="7" name="Image 6" descr="Une image contenant alimentation, plat, repas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AB49BD54-3440-45F9-A91A-EC011725D4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Une image contenant alimentation, plat, repas&#10;&#10;Description générée automatiquement">
                      <a:extLst>
                        <a:ext uri="{FF2B5EF4-FFF2-40B4-BE49-F238E27FC236}">
                          <a16:creationId xmlns:a16="http://schemas.microsoft.com/office/drawing/2014/main" id="{AB49BD54-3440-45F9-A91A-EC011725D4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05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0958C" w14:textId="1EDF7EA2" w:rsidR="00AE6C88" w:rsidRPr="005113BA" w:rsidRDefault="00AE6C88" w:rsidP="005113BA">
      <w:pPr>
        <w:jc w:val="both"/>
        <w:rPr>
          <w:rFonts w:ascii="Century Gothic" w:hAnsi="Century Gothic"/>
          <w:color w:val="4472C4" w:themeColor="accent1"/>
          <w:sz w:val="24"/>
          <w:szCs w:val="24"/>
        </w:rPr>
      </w:pPr>
      <w:r w:rsidRPr="005113BA">
        <w:rPr>
          <w:rFonts w:ascii="Century Gothic" w:hAnsi="Century Gothic"/>
          <w:color w:val="4472C4" w:themeColor="accent1"/>
          <w:sz w:val="24"/>
          <w:szCs w:val="24"/>
        </w:rPr>
        <w:t>Émincer finement les tomates confites en morceaux et tailler les olives en rondelles.</w:t>
      </w:r>
    </w:p>
    <w:p w14:paraId="2D960A15" w14:textId="77777777" w:rsidR="00AE6C88" w:rsidRPr="005113BA" w:rsidRDefault="00AE6C88" w:rsidP="005113BA">
      <w:pPr>
        <w:jc w:val="both"/>
        <w:rPr>
          <w:rFonts w:ascii="Century Gothic" w:hAnsi="Century Gothic"/>
          <w:color w:val="4472C4" w:themeColor="accent1"/>
          <w:sz w:val="24"/>
          <w:szCs w:val="24"/>
        </w:rPr>
      </w:pPr>
      <w:r w:rsidRPr="005113BA">
        <w:rPr>
          <w:rFonts w:ascii="Century Gothic" w:hAnsi="Century Gothic"/>
          <w:color w:val="4472C4" w:themeColor="accent1"/>
          <w:sz w:val="24"/>
          <w:szCs w:val="24"/>
        </w:rPr>
        <w:t>Sortir le camembert de son emballage, le déposer sur une feuille de papier cuisson et le reposer dans sa boîte.</w:t>
      </w:r>
    </w:p>
    <w:p w14:paraId="700D8285" w14:textId="41ECD0FD" w:rsidR="00AE6C88" w:rsidRPr="005113BA" w:rsidRDefault="00AE6C88" w:rsidP="005113BA">
      <w:pPr>
        <w:jc w:val="both"/>
        <w:rPr>
          <w:rFonts w:ascii="Century Gothic" w:hAnsi="Century Gothic"/>
          <w:color w:val="4472C4" w:themeColor="accent1"/>
          <w:sz w:val="24"/>
          <w:szCs w:val="24"/>
        </w:rPr>
      </w:pPr>
      <w:r w:rsidRPr="005113BA">
        <w:rPr>
          <w:rFonts w:ascii="Century Gothic" w:hAnsi="Century Gothic"/>
          <w:color w:val="4472C4" w:themeColor="accent1"/>
          <w:sz w:val="24"/>
          <w:szCs w:val="24"/>
        </w:rPr>
        <w:t>Quadriller le fromage à l’aide d’un couteau. Déposer la garniture sur le camembert, ajouter le thym effeuillé et replier le papier cuisson avant de refermer la boîte.</w:t>
      </w:r>
    </w:p>
    <w:p w14:paraId="249EF361" w14:textId="3AF337C2" w:rsidR="008652FB" w:rsidRPr="005E0933" w:rsidRDefault="00AE6C88" w:rsidP="005E0933">
      <w:pPr>
        <w:jc w:val="both"/>
        <w:rPr>
          <w:rFonts w:ascii="Century Gothic" w:hAnsi="Century Gothic"/>
          <w:color w:val="4472C4" w:themeColor="accent1"/>
          <w:sz w:val="24"/>
          <w:szCs w:val="24"/>
        </w:rPr>
      </w:pPr>
      <w:r w:rsidRPr="005113BA">
        <w:rPr>
          <w:rFonts w:ascii="Century Gothic" w:hAnsi="Century Gothic"/>
          <w:color w:val="4472C4" w:themeColor="accent1"/>
          <w:sz w:val="24"/>
          <w:szCs w:val="24"/>
        </w:rPr>
        <w:t>Placer la boîte sur la grille du barbecue au-dessus des braises et laisser fondre pendant 10 à 12 mn. Tremper des morceaux de pain dans le camembert fondu et régalez-vous !</w:t>
      </w:r>
    </w:p>
    <w:p w14:paraId="11D63828" w14:textId="77777777" w:rsidR="005E0933" w:rsidRPr="005E0933" w:rsidRDefault="005E0933" w:rsidP="00AE6C88">
      <w:pPr>
        <w:rPr>
          <w:color w:val="4472C4" w:themeColor="accent1"/>
          <w:sz w:val="14"/>
          <w:szCs w:val="14"/>
        </w:rPr>
      </w:pPr>
    </w:p>
    <w:p w14:paraId="54973E2F" w14:textId="1FAED962" w:rsidR="005E0933" w:rsidRPr="005E0933" w:rsidRDefault="005E0933" w:rsidP="00AE6C88">
      <w:pPr>
        <w:rPr>
          <w:color w:val="4472C4" w:themeColor="accent1"/>
          <w:sz w:val="20"/>
          <w:szCs w:val="20"/>
        </w:rPr>
      </w:pPr>
      <w:r w:rsidRPr="005E0933">
        <w:rPr>
          <w:color w:val="4472C4" w:themeColor="accent1"/>
          <w:sz w:val="20"/>
          <w:szCs w:val="20"/>
        </w:rPr>
        <w:t>©A. Roche / A. Bretin / Cniel</w:t>
      </w:r>
    </w:p>
    <w:p w14:paraId="69702F63" w14:textId="1CDAE33A" w:rsidR="008652FB" w:rsidRDefault="008652FB" w:rsidP="00AE6C88"/>
    <w:p w14:paraId="408E4CD9" w14:textId="4FE07B92" w:rsidR="008652FB" w:rsidRDefault="005113BA" w:rsidP="00AE6C88">
      <w:r w:rsidRPr="005113BA">
        <w:rPr>
          <w:rFonts w:ascii="Century Gothic" w:hAnsi="Century Gothic"/>
          <w:noProof/>
          <w:color w:val="4472C4" w:themeColor="accent1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1E659DC" wp14:editId="041B7E04">
            <wp:simplePos x="0" y="0"/>
            <wp:positionH relativeFrom="column">
              <wp:posOffset>-109220</wp:posOffset>
            </wp:positionH>
            <wp:positionV relativeFrom="paragraph">
              <wp:posOffset>1193165</wp:posOffset>
            </wp:positionV>
            <wp:extent cx="5760720" cy="948690"/>
            <wp:effectExtent l="0" t="0" r="0" b="3810"/>
            <wp:wrapTight wrapText="bothSides">
              <wp:wrapPolygon edited="0">
                <wp:start x="0" y="0"/>
                <wp:lineTo x="0" y="21253"/>
                <wp:lineTo x="21500" y="21253"/>
                <wp:lineTo x="21500" y="0"/>
                <wp:lineTo x="0" y="0"/>
              </wp:wrapPolygon>
            </wp:wrapTight>
            <wp:docPr id="6" name="Image 5" descr="Une image contenant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6F1BF64-F031-4C51-A441-8042850CAC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56F1BF64-F031-4C51-A441-8042850CAC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52FB" w:rsidSect="005E093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ockhead BlackFac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88"/>
    <w:rsid w:val="0028581B"/>
    <w:rsid w:val="005113BA"/>
    <w:rsid w:val="005E0933"/>
    <w:rsid w:val="00661690"/>
    <w:rsid w:val="00666681"/>
    <w:rsid w:val="0067141E"/>
    <w:rsid w:val="00803203"/>
    <w:rsid w:val="008652FB"/>
    <w:rsid w:val="00A96A54"/>
    <w:rsid w:val="00A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C02B"/>
  <w15:chartTrackingRefBased/>
  <w15:docId w15:val="{D556B66E-C584-4DFB-83B0-9B572779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2</cp:revision>
  <dcterms:created xsi:type="dcterms:W3CDTF">2021-07-01T10:06:00Z</dcterms:created>
  <dcterms:modified xsi:type="dcterms:W3CDTF">2021-07-01T14:43:00Z</dcterms:modified>
</cp:coreProperties>
</file>